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00B1" w14:textId="77777777" w:rsidR="00321D4B" w:rsidRDefault="00321D4B" w:rsidP="003426B7"/>
    <w:p w14:paraId="0B7E00B2" w14:textId="5B647985" w:rsidR="00834EF8" w:rsidRPr="008D501A" w:rsidRDefault="00C0039E" w:rsidP="003426B7">
      <w:r w:rsidRPr="008D501A"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4B17816F" wp14:editId="0F5C0456">
            <wp:simplePos x="0" y="0"/>
            <wp:positionH relativeFrom="margin">
              <wp:align>right</wp:align>
            </wp:positionH>
            <wp:positionV relativeFrom="paragraph">
              <wp:posOffset>89323</wp:posOffset>
            </wp:positionV>
            <wp:extent cx="2630348" cy="640644"/>
            <wp:effectExtent l="0" t="0" r="0" b="7620"/>
            <wp:wrapNone/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72BA50-C8B5-4DCC-B4B3-343F00F917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9F72BA50-C8B5-4DCC-B4B3-343F00F917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48" cy="64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B5B">
        <w:pict w14:anchorId="0B7E0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65.25pt">
            <v:imagedata r:id="rId9" o:title="logo50pc"/>
          </v:shape>
        </w:pict>
      </w:r>
    </w:p>
    <w:p w14:paraId="0B7E00B3" w14:textId="7E97C817" w:rsidR="003426B7" w:rsidRPr="008D501A" w:rsidRDefault="003426B7" w:rsidP="00834EF8"/>
    <w:p w14:paraId="565CE170" w14:textId="54B702E0" w:rsidR="00680201" w:rsidRPr="008D501A" w:rsidRDefault="00D41BB5" w:rsidP="00D41BB5">
      <w:pPr>
        <w:spacing w:before="240"/>
        <w:rPr>
          <w:b/>
          <w:i/>
          <w:sz w:val="36"/>
        </w:rPr>
      </w:pPr>
      <w:r w:rsidRPr="00D41BB5">
        <w:rPr>
          <w:b/>
          <w:i/>
          <w:sz w:val="36"/>
          <w:lang w:val="cy-GB"/>
        </w:rPr>
        <w:t>Creu Lleoedd i’r Gymraeg Ffynnu</w:t>
      </w:r>
      <w:r w:rsidR="00680201" w:rsidRPr="00113FB7">
        <w:rPr>
          <w:b/>
          <w:i/>
          <w:sz w:val="36"/>
        </w:rPr>
        <w:t xml:space="preserve"> </w:t>
      </w:r>
    </w:p>
    <w:p w14:paraId="0B7E00B6" w14:textId="18BEF16F" w:rsidR="003426B7" w:rsidRPr="00113FB7" w:rsidRDefault="00D41BB5" w:rsidP="00D41BB5">
      <w:pPr>
        <w:spacing w:before="240"/>
        <w:rPr>
          <w:b/>
          <w:sz w:val="36"/>
        </w:rPr>
      </w:pPr>
      <w:r w:rsidRPr="00D41BB5">
        <w:rPr>
          <w:b/>
          <w:iCs/>
          <w:sz w:val="36"/>
          <w:lang w:val="cy-GB"/>
        </w:rPr>
        <w:t>Crynodeb o Ddigwyddiad Rhwydwaith ar Lein</w:t>
      </w:r>
    </w:p>
    <w:p w14:paraId="0B7E00B7" w14:textId="77777777" w:rsidR="00834EF8" w:rsidRPr="008D501A" w:rsidRDefault="00834EF8" w:rsidP="00834EF8"/>
    <w:p w14:paraId="0B7E00B8" w14:textId="77777777" w:rsidR="00A7428E" w:rsidRPr="008D501A" w:rsidRDefault="00A7428E" w:rsidP="00834EF8"/>
    <w:p w14:paraId="0B7E00B9" w14:textId="041BB1B8" w:rsidR="00A7428E" w:rsidRPr="00113FB7" w:rsidRDefault="00D41BB5" w:rsidP="00834EF8">
      <w:pPr>
        <w:rPr>
          <w:b/>
          <w:u w:val="single"/>
        </w:rPr>
      </w:pPr>
      <w:r w:rsidRPr="00D41BB5">
        <w:rPr>
          <w:b/>
          <w:u w:val="single"/>
          <w:lang w:val="cy-GB"/>
        </w:rPr>
        <w:t>Cyflwyniad</w:t>
      </w:r>
    </w:p>
    <w:p w14:paraId="0B7E00BA" w14:textId="77777777" w:rsidR="00A7428E" w:rsidRPr="008D501A" w:rsidRDefault="00A7428E" w:rsidP="00834EF8"/>
    <w:p w14:paraId="2F5066B4" w14:textId="3E6A0C69" w:rsidR="0054573C" w:rsidRPr="008D501A" w:rsidRDefault="00810BF8" w:rsidP="0054573C">
      <w:pPr>
        <w:pStyle w:val="ListParagraph"/>
        <w:ind w:left="0"/>
      </w:pPr>
      <w:r>
        <w:rPr>
          <w:lang w:val="cy-GB"/>
        </w:rPr>
        <w:t>Ar 25 Tachwedd 2021, cynhaliodd Cymorth Cynllunio Cymru ac IAITH:</w:t>
      </w:r>
      <w:r>
        <w:t xml:space="preserve"> </w:t>
      </w:r>
      <w:r>
        <w:rPr>
          <w:lang w:val="cy-GB"/>
        </w:rPr>
        <w:t>y Ganolfan Cynllunio Iaith Cymru, gynhadledd fini ar y cyd ar lein a ddaeth at ei gilydd, gynllunwyr, arbenigwyr y Gymraeg a Chynghorau Cymuned a Thref sy’n cymryd camau i wneud mwy o ddefnydd o’r Gymraeg, cefnogi’r defnydd o Gymraeg yn eu cymunedau ac yn ystyried, neu’n cymryd rhan, mewn cynllunio a chreu lleoedd.</w:t>
      </w:r>
      <w:r>
        <w:t xml:space="preserve"> </w:t>
      </w:r>
    </w:p>
    <w:p w14:paraId="126968E3" w14:textId="77777777" w:rsidR="00BC7048" w:rsidRPr="008D501A" w:rsidRDefault="00BC7048" w:rsidP="0054573C">
      <w:pPr>
        <w:pStyle w:val="ListParagraph"/>
        <w:ind w:left="0"/>
      </w:pPr>
    </w:p>
    <w:p w14:paraId="236EC19D" w14:textId="35B515AD" w:rsidR="00BC7048" w:rsidRPr="00113FB7" w:rsidRDefault="00672A1E" w:rsidP="00BC7048">
      <w:pPr>
        <w:pStyle w:val="ListParagraph"/>
        <w:ind w:left="0"/>
      </w:pPr>
      <w:r>
        <w:rPr>
          <w:lang w:val="cy-GB"/>
        </w:rPr>
        <w:t>E</w:t>
      </w:r>
      <w:r w:rsidRPr="00D41BB5">
        <w:rPr>
          <w:lang w:val="cy-GB"/>
        </w:rPr>
        <w:t xml:space="preserve">lusen </w:t>
      </w:r>
      <w:r>
        <w:rPr>
          <w:lang w:val="cy-GB"/>
        </w:rPr>
        <w:t>yw Cymorth Cynllunio Cymru</w:t>
      </w:r>
      <w:r w:rsidR="00D41BB5" w:rsidRPr="00D41BB5">
        <w:rPr>
          <w:lang w:val="cy-GB"/>
        </w:rPr>
        <w:t xml:space="preserve"> sy’n cefnogi ymgysylltiad cymunedol yn y system cynllunio yng Nghymru.</w:t>
      </w:r>
      <w:r w:rsidR="00BC7048" w:rsidRPr="00113FB7">
        <w:t xml:space="preserve"> </w:t>
      </w:r>
      <w:r>
        <w:rPr>
          <w:lang w:val="cy-GB"/>
        </w:rPr>
        <w:t>IAITH yw</w:t>
      </w:r>
      <w:r w:rsidR="00D41BB5" w:rsidRPr="00D41BB5">
        <w:rPr>
          <w:lang w:val="cy-GB"/>
        </w:rPr>
        <w:t xml:space="preserve"> ganolfan r</w:t>
      </w:r>
      <w:r>
        <w:rPr>
          <w:lang w:val="cy-GB"/>
        </w:rPr>
        <w:t>h</w:t>
      </w:r>
      <w:r w:rsidR="00D41BB5" w:rsidRPr="00D41BB5">
        <w:rPr>
          <w:lang w:val="cy-GB"/>
        </w:rPr>
        <w:t>agoriaeth y Gymraeg sy’n hyrwyddo’r defnydd o’r Gymraeg ac yn datblygu ymarferion dwyieithog.</w:t>
      </w:r>
      <w:r w:rsidR="00BC7048" w:rsidRPr="00113FB7">
        <w:t xml:space="preserve"> </w:t>
      </w:r>
      <w:r w:rsidR="00D41BB5" w:rsidRPr="00D41BB5">
        <w:rPr>
          <w:lang w:val="cy-GB"/>
        </w:rPr>
        <w:t xml:space="preserve">Cyflwynwyd y digwyddiad mewn </w:t>
      </w:r>
      <w:r>
        <w:rPr>
          <w:lang w:val="cy-GB"/>
        </w:rPr>
        <w:t>partneriaeth fel rhan o raglen f</w:t>
      </w:r>
      <w:r w:rsidR="00D41BB5" w:rsidRPr="00D41BB5">
        <w:rPr>
          <w:lang w:val="cy-GB"/>
        </w:rPr>
        <w:t xml:space="preserve">lynyddol </w:t>
      </w:r>
      <w:r w:rsidRPr="00D41BB5">
        <w:rPr>
          <w:lang w:val="cy-GB"/>
        </w:rPr>
        <w:t>ddigwyddiadau rhwydwaith</w:t>
      </w:r>
      <w:r>
        <w:rPr>
          <w:lang w:val="cy-GB"/>
        </w:rPr>
        <w:t xml:space="preserve"> </w:t>
      </w:r>
      <w:r w:rsidR="00D41BB5" w:rsidRPr="00D41BB5">
        <w:rPr>
          <w:lang w:val="cy-GB"/>
        </w:rPr>
        <w:t xml:space="preserve">Cymorth </w:t>
      </w:r>
      <w:r>
        <w:rPr>
          <w:lang w:val="cy-GB"/>
        </w:rPr>
        <w:t>Cynllunio Cymru</w:t>
      </w:r>
      <w:r w:rsidR="00D41BB5" w:rsidRPr="00D41BB5">
        <w:rPr>
          <w:lang w:val="cy-GB"/>
        </w:rPr>
        <w:t xml:space="preserve"> i ddod â chynllunwyr a chymunedau ynghyd i drafod pynciau cynllunio perthnasol.</w:t>
      </w:r>
    </w:p>
    <w:p w14:paraId="4B4844C9" w14:textId="001A30C6" w:rsidR="001065DB" w:rsidRPr="008D501A" w:rsidRDefault="00672A1E" w:rsidP="00D41BB5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-GB"/>
        </w:rPr>
        <w:t>Rhoddodd y weminar d</w:t>
      </w:r>
      <w:r w:rsidR="00D41BB5" w:rsidRPr="00D41BB5">
        <w:rPr>
          <w:rFonts w:ascii="Arial" w:hAnsi="Arial" w:cs="Arial"/>
          <w:lang w:val="cy-GB"/>
        </w:rPr>
        <w:t xml:space="preserve">rosolwg o gyd-destun polisi cynllunio’r Gymraeg </w:t>
      </w:r>
      <w:r>
        <w:rPr>
          <w:rFonts w:ascii="Arial" w:hAnsi="Arial" w:cs="Arial"/>
          <w:lang w:val="cy-GB"/>
        </w:rPr>
        <w:t>gan g</w:t>
      </w:r>
      <w:r w:rsidR="00D41BB5" w:rsidRPr="00D41BB5">
        <w:rPr>
          <w:rFonts w:ascii="Arial" w:hAnsi="Arial" w:cs="Arial"/>
          <w:lang w:val="cy-GB"/>
        </w:rPr>
        <w:t xml:space="preserve">yflwyno astudiaethau achos ledled Cymru ble mae gwaith datblygu cymunedol a phenderfyniadau cynllunio wedi talu sylw i hyn, mewn </w:t>
      </w:r>
      <w:r>
        <w:rPr>
          <w:rFonts w:ascii="Arial" w:hAnsi="Arial" w:cs="Arial"/>
          <w:lang w:val="cy-GB"/>
        </w:rPr>
        <w:t>mannau</w:t>
      </w:r>
      <w:r w:rsidR="00D41BB5" w:rsidRPr="00D41BB5">
        <w:rPr>
          <w:rFonts w:ascii="Arial" w:hAnsi="Arial" w:cs="Arial"/>
          <w:lang w:val="cy-GB"/>
        </w:rPr>
        <w:t xml:space="preserve"> gwledig a threfol.</w:t>
      </w:r>
      <w:r w:rsidR="001065DB" w:rsidRPr="00113FB7">
        <w:rPr>
          <w:rFonts w:ascii="Arial" w:hAnsi="Arial" w:cs="Arial"/>
        </w:rPr>
        <w:t xml:space="preserve"> </w:t>
      </w:r>
      <w:r w:rsidR="00D41BB5" w:rsidRPr="00D41BB5">
        <w:rPr>
          <w:rFonts w:ascii="Arial" w:hAnsi="Arial" w:cs="Arial"/>
          <w:lang w:val="cy-GB"/>
        </w:rPr>
        <w:t>Canolbwyntiodd y digwyddiad hefyd ar gyfraniad cynllunio at Nod Llesiant y Gymraeg sy’n Ffynnu a sut mae’n rhaid iddo sicrhau fod yr amodau hynny sy’n hanfodol i’r Gymraeg ffynnu yn cael eu hystyried.</w:t>
      </w:r>
      <w:r w:rsidR="001065DB" w:rsidRPr="00113FB7">
        <w:rPr>
          <w:rFonts w:ascii="Arial" w:hAnsi="Arial" w:cs="Arial"/>
        </w:rPr>
        <w:t xml:space="preserve"> </w:t>
      </w:r>
      <w:r w:rsidR="00D41BB5" w:rsidRPr="00D41BB5">
        <w:rPr>
          <w:rFonts w:ascii="Arial" w:hAnsi="Arial" w:cs="Arial"/>
          <w:lang w:val="cy-GB"/>
        </w:rPr>
        <w:t>Derbyn</w:t>
      </w:r>
      <w:r>
        <w:rPr>
          <w:rFonts w:ascii="Arial" w:hAnsi="Arial" w:cs="Arial"/>
          <w:lang w:val="cy-GB"/>
        </w:rPr>
        <w:t xml:space="preserve">iodd cyfranogwyr hefyd </w:t>
      </w:r>
      <w:r w:rsidR="00D41BB5" w:rsidRPr="00D41BB5">
        <w:rPr>
          <w:rFonts w:ascii="Arial" w:hAnsi="Arial" w:cs="Arial"/>
          <w:lang w:val="cy-GB"/>
        </w:rPr>
        <w:t>wybodaeth ynghylch sut i ddefnyddio mwy ar y Gymraeg, a ffynonellau o wybodaeth am y Gymraeg yn eu hardaloedd a fydd yn eu galluogi i gyfrannu at yr agwedd h</w:t>
      </w:r>
      <w:r>
        <w:rPr>
          <w:rFonts w:ascii="Arial" w:hAnsi="Arial" w:cs="Arial"/>
          <w:lang w:val="cy-GB"/>
        </w:rPr>
        <w:t>o</w:t>
      </w:r>
      <w:r w:rsidR="00D41BB5" w:rsidRPr="00D41BB5">
        <w:rPr>
          <w:rFonts w:ascii="Arial" w:hAnsi="Arial" w:cs="Arial"/>
          <w:lang w:val="cy-GB"/>
        </w:rPr>
        <w:t>n o Greu Lleoedd.</w:t>
      </w:r>
      <w:r w:rsidR="001065DB" w:rsidRPr="00113FB7">
        <w:rPr>
          <w:rFonts w:ascii="Arial" w:hAnsi="Arial" w:cs="Arial"/>
        </w:rPr>
        <w:t xml:space="preserve"> </w:t>
      </w:r>
    </w:p>
    <w:p w14:paraId="3B9C8E4F" w14:textId="40C49F5E" w:rsidR="000B5E59" w:rsidRPr="00113FB7" w:rsidRDefault="00D41BB5" w:rsidP="00D41BB5">
      <w:pPr>
        <w:pStyle w:val="NormalWeb"/>
        <w:rPr>
          <w:rFonts w:ascii="Arial" w:hAnsi="Arial" w:cs="Arial"/>
        </w:rPr>
      </w:pPr>
      <w:r w:rsidRPr="00D41BB5">
        <w:rPr>
          <w:rFonts w:ascii="Arial" w:hAnsi="Arial" w:cs="Arial"/>
          <w:lang w:val="cy-GB"/>
        </w:rPr>
        <w:t xml:space="preserve">Roedd Cymorth Cynllunio Cymru ac IAITH yn falch ac yn ddiolchgar o groesawu siaradwyr o </w:t>
      </w:r>
      <w:r w:rsidR="00672A1E">
        <w:rPr>
          <w:rFonts w:ascii="Arial" w:hAnsi="Arial" w:cs="Arial"/>
          <w:lang w:val="cy-GB"/>
        </w:rPr>
        <w:t>bob rhan o</w:t>
      </w:r>
      <w:r w:rsidRPr="00D41BB5">
        <w:rPr>
          <w:rFonts w:ascii="Arial" w:hAnsi="Arial" w:cs="Arial"/>
          <w:lang w:val="cy-GB"/>
        </w:rPr>
        <w:t xml:space="preserve"> </w:t>
      </w:r>
      <w:r w:rsidR="00672A1E">
        <w:rPr>
          <w:rFonts w:ascii="Arial" w:hAnsi="Arial" w:cs="Arial"/>
          <w:lang w:val="cy-GB"/>
        </w:rPr>
        <w:t>G</w:t>
      </w:r>
      <w:r w:rsidRPr="00D41BB5">
        <w:rPr>
          <w:rFonts w:ascii="Arial" w:hAnsi="Arial" w:cs="Arial"/>
          <w:lang w:val="cy-GB"/>
        </w:rPr>
        <w:t xml:space="preserve">ymru </w:t>
      </w:r>
      <w:r w:rsidR="00672A1E">
        <w:rPr>
          <w:rFonts w:ascii="Arial" w:hAnsi="Arial" w:cs="Arial"/>
          <w:lang w:val="cy-GB"/>
        </w:rPr>
        <w:t>sy’n weithgar ar lefel gym</w:t>
      </w:r>
      <w:r w:rsidRPr="00D41BB5">
        <w:rPr>
          <w:rFonts w:ascii="Arial" w:hAnsi="Arial" w:cs="Arial"/>
          <w:lang w:val="cy-GB"/>
        </w:rPr>
        <w:t xml:space="preserve">unedol ac </w:t>
      </w:r>
      <w:r w:rsidR="00672A1E">
        <w:rPr>
          <w:rFonts w:ascii="Arial" w:hAnsi="Arial" w:cs="Arial"/>
          <w:lang w:val="cy-GB"/>
        </w:rPr>
        <w:t>iaith a ch</w:t>
      </w:r>
      <w:r w:rsidRPr="00D41BB5">
        <w:rPr>
          <w:rFonts w:ascii="Arial" w:hAnsi="Arial" w:cs="Arial"/>
          <w:lang w:val="cy-GB"/>
        </w:rPr>
        <w:t>ynllunwyr gofodol a ddarparodd astudiaethau achos o'u gwaith.</w:t>
      </w:r>
      <w:r w:rsidR="001065DB" w:rsidRPr="00113FB7">
        <w:rPr>
          <w:rFonts w:ascii="Arial" w:hAnsi="Arial" w:cs="Arial"/>
        </w:rPr>
        <w:t xml:space="preserve"> </w:t>
      </w:r>
      <w:r w:rsidRPr="00D41BB5">
        <w:rPr>
          <w:rFonts w:ascii="Arial" w:hAnsi="Arial" w:cs="Arial"/>
          <w:lang w:val="cy-GB"/>
        </w:rPr>
        <w:t xml:space="preserve">Mae’r canlynol yn </w:t>
      </w:r>
      <w:r w:rsidR="00672A1E">
        <w:rPr>
          <w:rFonts w:ascii="Arial" w:hAnsi="Arial" w:cs="Arial"/>
          <w:lang w:val="cy-GB"/>
        </w:rPr>
        <w:t>g</w:t>
      </w:r>
      <w:r w:rsidRPr="00D41BB5">
        <w:rPr>
          <w:rFonts w:ascii="Arial" w:hAnsi="Arial" w:cs="Arial"/>
          <w:lang w:val="cy-GB"/>
        </w:rPr>
        <w:t>rynodeb o'r prif bwyntiau a godwyd yn ystod y digwyddiad.</w:t>
      </w:r>
      <w:r w:rsidR="000B5E59" w:rsidRPr="00113FB7">
        <w:rPr>
          <w:rFonts w:ascii="Arial" w:hAnsi="Arial" w:cs="Arial"/>
        </w:rPr>
        <w:t xml:space="preserve"> </w:t>
      </w:r>
    </w:p>
    <w:p w14:paraId="7523D48B" w14:textId="54C631DC" w:rsidR="008E7C26" w:rsidRPr="008D501A" w:rsidRDefault="00D41BB5" w:rsidP="00D41BB5">
      <w:pPr>
        <w:pStyle w:val="NormalWeb"/>
        <w:rPr>
          <w:rFonts w:ascii="Arial" w:hAnsi="Arial" w:cs="Arial"/>
        </w:rPr>
      </w:pPr>
      <w:r w:rsidRPr="00D41BB5">
        <w:rPr>
          <w:rFonts w:ascii="Arial" w:hAnsi="Arial" w:cs="Arial"/>
          <w:lang w:val="cy-GB"/>
        </w:rPr>
        <w:t>Roedd 36 o gynrychiolwyr a siaradwyr yn bresennol yn y digwyddiad a oedd yn cynnwys cynrychiolwyr o Gynghorau Cymuned a Thref, grwpiau cymunedol, awdurdodau cynllunio lleol.</w:t>
      </w:r>
      <w:r w:rsidR="00D8246B" w:rsidRPr="00113FB7">
        <w:rPr>
          <w:rFonts w:ascii="Arial" w:hAnsi="Arial" w:cs="Arial"/>
        </w:rPr>
        <w:t xml:space="preserve"> </w:t>
      </w:r>
    </w:p>
    <w:p w14:paraId="136FA9B6" w14:textId="77777777" w:rsidR="008E7C26" w:rsidRPr="008D501A" w:rsidRDefault="008E7C26" w:rsidP="00834EF8"/>
    <w:p w14:paraId="535E145F" w14:textId="6A97A4FC" w:rsidR="008E7C26" w:rsidRPr="00113FB7" w:rsidRDefault="00810BF8" w:rsidP="008E7C26">
      <w:pPr>
        <w:rPr>
          <w:b/>
          <w:bCs/>
          <w:u w:val="single"/>
        </w:rPr>
      </w:pPr>
      <w:r>
        <w:rPr>
          <w:b/>
          <w:bCs/>
          <w:u w:val="single"/>
          <w:lang w:val="cy-GB"/>
        </w:rPr>
        <w:t>Cyd-destun Cynllunio Creu Lleoedd a Defnydd Tir</w:t>
      </w:r>
    </w:p>
    <w:p w14:paraId="524978AA" w14:textId="77777777" w:rsidR="008E7C26" w:rsidRPr="008D501A" w:rsidRDefault="008E7C26" w:rsidP="008E7C26"/>
    <w:p w14:paraId="30914495" w14:textId="05369F4C" w:rsidR="008E7C26" w:rsidRPr="008D501A" w:rsidRDefault="00672A1E" w:rsidP="008E7C26">
      <w:r>
        <w:rPr>
          <w:lang w:val="cy-GB"/>
        </w:rPr>
        <w:t>Cyflwynodd James Davies o C</w:t>
      </w:r>
      <w:r w:rsidR="00D41BB5" w:rsidRPr="000D3CC2">
        <w:rPr>
          <w:lang w:val="cy-GB"/>
        </w:rPr>
        <w:t>ymorth Cynllunio Cymru r</w:t>
      </w:r>
      <w:r w:rsidR="000D3CC2" w:rsidRPr="000D3CC2">
        <w:rPr>
          <w:lang w:val="cy-GB"/>
        </w:rPr>
        <w:t xml:space="preserve">ai o’r pynciau allweddol i’w trafod yn y digwyddiad, </w:t>
      </w:r>
      <w:r>
        <w:rPr>
          <w:lang w:val="cy-GB"/>
        </w:rPr>
        <w:t>gan</w:t>
      </w:r>
      <w:r w:rsidR="000D3CC2" w:rsidRPr="000D3CC2">
        <w:rPr>
          <w:lang w:val="cy-GB"/>
        </w:rPr>
        <w:t xml:space="preserve"> amlygu Abersoch Café fel enghraifft o ble roedd diffyg enw Cymraeg </w:t>
      </w:r>
      <w:r>
        <w:rPr>
          <w:lang w:val="cy-GB"/>
        </w:rPr>
        <w:t>yn un ystyriaeth berthnasol</w:t>
      </w:r>
      <w:r w:rsidR="000D3CC2" w:rsidRPr="000D3CC2">
        <w:rPr>
          <w:lang w:val="cy-GB"/>
        </w:rPr>
        <w:t xml:space="preserve"> </w:t>
      </w:r>
      <w:r>
        <w:rPr>
          <w:lang w:val="cy-GB"/>
        </w:rPr>
        <w:t>dros</w:t>
      </w:r>
      <w:r w:rsidR="000D3CC2" w:rsidRPr="000D3CC2">
        <w:rPr>
          <w:lang w:val="cy-GB"/>
        </w:rPr>
        <w:t xml:space="preserve"> wrthod caniatâd cynllunio </w:t>
      </w:r>
      <w:r>
        <w:rPr>
          <w:lang w:val="cy-GB"/>
        </w:rPr>
        <w:t>dros</w:t>
      </w:r>
      <w:r w:rsidR="000D3CC2" w:rsidRPr="000D3CC2">
        <w:rPr>
          <w:lang w:val="cy-GB"/>
        </w:rPr>
        <w:t xml:space="preserve"> gaffi.</w:t>
      </w:r>
      <w:r w:rsidR="00CA7195" w:rsidRPr="00113FB7">
        <w:t xml:space="preserve"> </w:t>
      </w:r>
      <w:r w:rsidR="000D3CC2" w:rsidRPr="000D3CC2">
        <w:rPr>
          <w:lang w:val="cy-GB"/>
        </w:rPr>
        <w:t xml:space="preserve">Pwysleisiodd James </w:t>
      </w:r>
      <w:r w:rsidR="000D3CC2" w:rsidRPr="000D3CC2">
        <w:rPr>
          <w:lang w:val="cy-GB"/>
        </w:rPr>
        <w:lastRenderedPageBreak/>
        <w:t xml:space="preserve">fod amrywiaeth eang </w:t>
      </w:r>
      <w:r>
        <w:rPr>
          <w:lang w:val="cy-GB"/>
        </w:rPr>
        <w:t xml:space="preserve">iawn </w:t>
      </w:r>
      <w:r w:rsidR="000D3CC2" w:rsidRPr="000D3CC2">
        <w:rPr>
          <w:lang w:val="cy-GB"/>
        </w:rPr>
        <w:t xml:space="preserve">o ffactorau eraill </w:t>
      </w:r>
      <w:r>
        <w:rPr>
          <w:lang w:val="cy-GB"/>
        </w:rPr>
        <w:t>wedi’u</w:t>
      </w:r>
      <w:r w:rsidR="000D3CC2" w:rsidRPr="000D3CC2">
        <w:rPr>
          <w:lang w:val="cy-GB"/>
        </w:rPr>
        <w:t xml:space="preserve"> hystyried, </w:t>
      </w:r>
      <w:r>
        <w:rPr>
          <w:lang w:val="cy-GB"/>
        </w:rPr>
        <w:t>a bod hyn yn pwysleisio</w:t>
      </w:r>
      <w:r w:rsidR="000D3CC2" w:rsidRPr="000D3CC2">
        <w:rPr>
          <w:lang w:val="cy-GB"/>
        </w:rPr>
        <w:t xml:space="preserve"> pwysigrwydd </w:t>
      </w:r>
      <w:r>
        <w:rPr>
          <w:lang w:val="cy-GB"/>
        </w:rPr>
        <w:t>ystyried materion o’r fath yn holistig</w:t>
      </w:r>
      <w:r w:rsidR="000D3CC2" w:rsidRPr="000D3CC2">
        <w:rPr>
          <w:lang w:val="cy-GB"/>
        </w:rPr>
        <w:t>.</w:t>
      </w:r>
      <w:r w:rsidR="00CA7195" w:rsidRPr="00113FB7">
        <w:t xml:space="preserve"> </w:t>
      </w:r>
    </w:p>
    <w:p w14:paraId="396F2EF6" w14:textId="7969645D" w:rsidR="00CA7195" w:rsidRPr="008D501A" w:rsidRDefault="00CA7195" w:rsidP="008E7C26"/>
    <w:p w14:paraId="5B3C2B2F" w14:textId="322C3D8A" w:rsidR="00CA7195" w:rsidRPr="00113FB7" w:rsidRDefault="000D3CC2" w:rsidP="008E7C26">
      <w:pPr>
        <w:rPr>
          <w:color w:val="0000FF"/>
        </w:rPr>
      </w:pPr>
      <w:r w:rsidRPr="000D3CC2">
        <w:rPr>
          <w:lang w:val="cy-GB"/>
        </w:rPr>
        <w:t xml:space="preserve">Amlygodd James y fframwaith cynllunio presennol sy’n berthnasol i gynllunio a’r Gymraeg, gan gynnwys diffiniad Polisi Cynllunio Cymru o Greu Lleoedd a datganiadau perthnasol eraill, Dyfodol Cymru, cynllun cenedlaethol Cymru, Nodyn Cyngor Technegol 20 a Chynlluniau Datblygu Lleol, </w:t>
      </w:r>
      <w:r w:rsidR="00672A1E">
        <w:rPr>
          <w:lang w:val="cy-GB"/>
        </w:rPr>
        <w:t>yr oedd</w:t>
      </w:r>
      <w:r w:rsidRPr="000D3CC2">
        <w:rPr>
          <w:lang w:val="cy-GB"/>
        </w:rPr>
        <w:t xml:space="preserve"> dolenni </w:t>
      </w:r>
      <w:r w:rsidR="00672A1E">
        <w:rPr>
          <w:lang w:val="cy-GB"/>
        </w:rPr>
        <w:t xml:space="preserve">ar eu cyfer </w:t>
      </w:r>
      <w:r w:rsidRPr="000D3CC2">
        <w:rPr>
          <w:lang w:val="cy-GB"/>
        </w:rPr>
        <w:t>yn yr agenda / pecyn adnodd.</w:t>
      </w:r>
      <w:r w:rsidR="00A86A0B" w:rsidRPr="00113FB7">
        <w:t xml:space="preserve"> </w:t>
      </w:r>
      <w:r w:rsidRPr="000D3CC2">
        <w:rPr>
          <w:lang w:val="cy-GB"/>
        </w:rPr>
        <w:t>Amlygodd James hefyd ymgynghoriad presennol Llywodraeth Cymru ar gyflwyno dosbarth defnydd newydd ar gyfer ail gartrefi yng Nghymru, sydd ar gael yma:</w:t>
      </w:r>
      <w:r w:rsidR="00433191" w:rsidRPr="00113FB7">
        <w:t xml:space="preserve"> </w:t>
      </w:r>
      <w:r w:rsidRPr="000D3CC2">
        <w:rPr>
          <w:rStyle w:val="Hyperlink"/>
          <w:lang w:val="cy-GB"/>
        </w:rPr>
        <w:t>https://gov.wales/planning-legislation-and-policy-second-homes-and-short-term-holiday-lets</w:t>
      </w:r>
    </w:p>
    <w:p w14:paraId="2F52AAD5" w14:textId="1A262F0F" w:rsidR="008E7C26" w:rsidRPr="008D501A" w:rsidRDefault="008E7C26" w:rsidP="008E7C26"/>
    <w:p w14:paraId="11708C9E" w14:textId="77777777" w:rsidR="008E7C26" w:rsidRPr="008D501A" w:rsidRDefault="008E7C26" w:rsidP="008E7C26"/>
    <w:p w14:paraId="25CF37B5" w14:textId="7FCAA229" w:rsidR="008E7C26" w:rsidRPr="00113FB7" w:rsidRDefault="000D3CC2" w:rsidP="008E7C26">
      <w:pPr>
        <w:rPr>
          <w:b/>
          <w:bCs/>
          <w:u w:val="single"/>
        </w:rPr>
      </w:pPr>
      <w:r w:rsidRPr="000D3CC2">
        <w:rPr>
          <w:b/>
          <w:bCs/>
          <w:u w:val="single"/>
          <w:lang w:val="cy-GB"/>
        </w:rPr>
        <w:t>Creu Lleoedd i’r Gymraeg Ffynnu</w:t>
      </w:r>
    </w:p>
    <w:p w14:paraId="71D35FC8" w14:textId="77777777" w:rsidR="00CE6EC3" w:rsidRPr="008D501A" w:rsidRDefault="00CE6EC3" w:rsidP="008E7C26">
      <w:pPr>
        <w:rPr>
          <w:b/>
          <w:bCs/>
          <w:u w:val="single"/>
        </w:rPr>
      </w:pPr>
    </w:p>
    <w:p w14:paraId="793C76E7" w14:textId="1CA127FD" w:rsidR="00C17C57" w:rsidRDefault="00810BF8" w:rsidP="00E30A88">
      <w:r>
        <w:rPr>
          <w:lang w:val="cy-GB"/>
        </w:rPr>
        <w:t>Cyflwynodd Dr. Kathryn Jones o IAITH:</w:t>
      </w:r>
      <w:r>
        <w:t xml:space="preserve"> </w:t>
      </w:r>
      <w:r w:rsidR="00682C10">
        <w:rPr>
          <w:lang w:val="cy-GB"/>
        </w:rPr>
        <w:t xml:space="preserve">y Ganolfan Cynllunio Iaith Cymru </w:t>
      </w:r>
      <w:r>
        <w:rPr>
          <w:lang w:val="cy-GB"/>
        </w:rPr>
        <w:t>y cyd-destun deddfwriaethol a’r polisi ehangach dros y Gymraeg, gan gynnwys Deddf Llywodraeth Cymru 2006 (a.78(1)), Mesur y Gymraeg (Cymru) 2011, Deddf Safonau a Threfniadaeth Ysgolion (Cymru)2013, Deddf Llesiant Cenedlaethau'r Dyfodol (Cymru) 2015 a Deddf Cynllunio Cymru (2015).  Eglurodd Kathryn y dyletswyddau a gofynion perthnasol y gwahanol Ddeddfau, yn benodol (ar lefel awdurdod lleol) Cynlluniau Strategol Cymraeg mewn Addysg , Strategaethau Hyrwyddo’r Gymraeg 5 mlynedd a Chynlluniau Llesiant statudol.</w:t>
      </w:r>
      <w:r>
        <w:t xml:space="preserve">  </w:t>
      </w:r>
    </w:p>
    <w:p w14:paraId="13525519" w14:textId="77777777" w:rsidR="00E30A88" w:rsidRPr="008D501A" w:rsidRDefault="00E30A88" w:rsidP="00E30A88"/>
    <w:p w14:paraId="0A77AC2A" w14:textId="6CFF3807" w:rsidR="008E7C26" w:rsidRPr="00113FB7" w:rsidRDefault="0033596B" w:rsidP="0033596B">
      <w:pPr>
        <w:numPr>
          <w:ilvl w:val="0"/>
          <w:numId w:val="14"/>
        </w:numPr>
      </w:pPr>
      <w:r w:rsidRPr="0033596B">
        <w:rPr>
          <w:lang w:val="cy-GB"/>
        </w:rPr>
        <w:t xml:space="preserve">Aeth Kathryn ymlaen i egluro sut mae gan gynghorau tref a chymuned gyfrifoldeb i helpu cyrraedd y nod yn Cymraeg 2050 </w:t>
      </w:r>
      <w:r w:rsidR="00672A1E">
        <w:rPr>
          <w:lang w:val="cy-GB"/>
        </w:rPr>
        <w:t>o gynyddu</w:t>
      </w:r>
      <w:r w:rsidRPr="0033596B">
        <w:rPr>
          <w:lang w:val="cy-GB"/>
        </w:rPr>
        <w:t xml:space="preserve"> nifer </w:t>
      </w:r>
      <w:r w:rsidR="00672A1E">
        <w:rPr>
          <w:lang w:val="cy-GB"/>
        </w:rPr>
        <w:t>y</w:t>
      </w:r>
      <w:r w:rsidRPr="0033596B">
        <w:rPr>
          <w:lang w:val="cy-GB"/>
        </w:rPr>
        <w:t xml:space="preserve"> siara</w:t>
      </w:r>
      <w:r w:rsidR="00672A1E">
        <w:rPr>
          <w:lang w:val="cy-GB"/>
        </w:rPr>
        <w:t>dwyr Cymraeg ledled Cymru a ch</w:t>
      </w:r>
      <w:r w:rsidRPr="0033596B">
        <w:rPr>
          <w:lang w:val="cy-GB"/>
        </w:rPr>
        <w:t xml:space="preserve">ynyddu </w:t>
      </w:r>
      <w:r w:rsidR="00672A1E">
        <w:rPr>
          <w:lang w:val="cy-GB"/>
        </w:rPr>
        <w:t>hefyd d</w:t>
      </w:r>
      <w:r w:rsidRPr="0033596B">
        <w:rPr>
          <w:lang w:val="cy-GB"/>
        </w:rPr>
        <w:t>defnydd dyddiol pobl o’r Gymraeg.</w:t>
      </w:r>
      <w:r w:rsidR="00C17C57" w:rsidRPr="00113FB7">
        <w:t xml:space="preserve"> </w:t>
      </w:r>
      <w:r w:rsidRPr="0033596B">
        <w:rPr>
          <w:lang w:val="cy-GB"/>
        </w:rPr>
        <w:t xml:space="preserve">Daeth Kathryn i ben trwy </w:t>
      </w:r>
      <w:r w:rsidR="000134DF">
        <w:rPr>
          <w:lang w:val="cy-GB"/>
        </w:rPr>
        <w:t>drafod</w:t>
      </w:r>
      <w:r w:rsidRPr="0033596B">
        <w:rPr>
          <w:lang w:val="cy-GB"/>
        </w:rPr>
        <w:t xml:space="preserve"> beth allai Cynghorau Cymuned a Thref ei wneud mewn perthynas â hyn.</w:t>
      </w:r>
      <w:r w:rsidR="00C17C57" w:rsidRPr="00113FB7">
        <w:t xml:space="preserve"> </w:t>
      </w:r>
      <w:r w:rsidRPr="0033596B">
        <w:rPr>
          <w:lang w:val="cy-GB"/>
        </w:rPr>
        <w:t xml:space="preserve">Enghreifftiau oedd, </w:t>
      </w:r>
      <w:r w:rsidR="000134DF">
        <w:rPr>
          <w:lang w:val="cy-GB"/>
        </w:rPr>
        <w:t>g</w:t>
      </w:r>
      <w:r w:rsidRPr="0033596B">
        <w:rPr>
          <w:lang w:val="cy-GB"/>
        </w:rPr>
        <w:t xml:space="preserve">weithredu’n ddwyieithog, craffu ar sut mae’r nodau </w:t>
      </w:r>
      <w:r w:rsidR="000134DF">
        <w:rPr>
          <w:lang w:val="cy-GB"/>
        </w:rPr>
        <w:t>ar gyfer cynyddu’r</w:t>
      </w:r>
      <w:r w:rsidRPr="0033596B">
        <w:rPr>
          <w:lang w:val="cy-GB"/>
        </w:rPr>
        <w:t xml:space="preserve"> nifer o siaradwyr Cymraeg a’r defnydd o’r Gymraeg yn cael eu cyflawni mewn materion sy’n destun ymgynghoriadau cyhoeddus a cheisiadau cynllunio, wrth ddosbarthu grantiau ac mewn prosiectau datblygu cymuned</w:t>
      </w:r>
      <w:r w:rsidR="000134DF">
        <w:rPr>
          <w:lang w:val="cy-GB"/>
        </w:rPr>
        <w:t>ol</w:t>
      </w:r>
      <w:r w:rsidRPr="0033596B">
        <w:rPr>
          <w:lang w:val="cy-GB"/>
        </w:rPr>
        <w:t>.</w:t>
      </w:r>
    </w:p>
    <w:p w14:paraId="2C147F75" w14:textId="77777777" w:rsidR="008E7C26" w:rsidRPr="008D501A" w:rsidRDefault="008E7C26" w:rsidP="008E7C26">
      <w:pPr>
        <w:rPr>
          <w:i/>
          <w:iCs/>
        </w:rPr>
      </w:pPr>
    </w:p>
    <w:p w14:paraId="7B323E0B" w14:textId="77777777" w:rsidR="008E7C26" w:rsidRPr="008D501A" w:rsidRDefault="008E7C26" w:rsidP="008E7C26">
      <w:pPr>
        <w:rPr>
          <w:b/>
          <w:bCs/>
        </w:rPr>
      </w:pPr>
    </w:p>
    <w:p w14:paraId="51832681" w14:textId="4AB60884" w:rsidR="008E7C26" w:rsidRPr="00113FB7" w:rsidRDefault="0033596B" w:rsidP="008E7C26">
      <w:pPr>
        <w:rPr>
          <w:b/>
          <w:bCs/>
          <w:u w:val="single"/>
        </w:rPr>
      </w:pPr>
      <w:r w:rsidRPr="0033596B">
        <w:rPr>
          <w:b/>
          <w:bCs/>
          <w:u w:val="single"/>
          <w:lang w:val="cy-GB"/>
        </w:rPr>
        <w:t>Datblygu Cymuned</w:t>
      </w:r>
      <w:r w:rsidR="000134DF">
        <w:rPr>
          <w:b/>
          <w:bCs/>
          <w:u w:val="single"/>
          <w:lang w:val="cy-GB"/>
        </w:rPr>
        <w:t>ol</w:t>
      </w:r>
      <w:r w:rsidRPr="0033596B">
        <w:rPr>
          <w:b/>
          <w:bCs/>
          <w:u w:val="single"/>
          <w:lang w:val="cy-GB"/>
        </w:rPr>
        <w:t xml:space="preserve"> a'r Gymraeg yn Ffynnu mewn Cyd-destun Trefol (Merthyr Tudful)</w:t>
      </w:r>
    </w:p>
    <w:p w14:paraId="2F68FC1B" w14:textId="77777777" w:rsidR="008E7C26" w:rsidRPr="008D501A" w:rsidRDefault="008E7C26" w:rsidP="008E7C26">
      <w:pPr>
        <w:rPr>
          <w:u w:val="single"/>
        </w:rPr>
      </w:pPr>
    </w:p>
    <w:p w14:paraId="024A34D8" w14:textId="10ABAA8C" w:rsidR="008E7C26" w:rsidRPr="00113FB7" w:rsidRDefault="0033596B" w:rsidP="008E7C26">
      <w:r w:rsidRPr="0033596B">
        <w:rPr>
          <w:lang w:val="cy-GB"/>
        </w:rPr>
        <w:t>Eglurodd Lis Mclean o Ganolfan Soar rôl Menter Iaith Merthyr Tudful; eu nod oedd blaenoriaethu datblygu’r Gymraeg, y gymuned a’r economi leol.</w:t>
      </w:r>
      <w:r w:rsidR="00E154FC" w:rsidRPr="00113FB7">
        <w:t xml:space="preserve"> </w:t>
      </w:r>
      <w:r w:rsidRPr="000F4B4B">
        <w:rPr>
          <w:lang w:val="cy-GB"/>
        </w:rPr>
        <w:t>Eglurodd Lis fod yna tri</w:t>
      </w:r>
      <w:r w:rsidR="000F4B4B" w:rsidRPr="000F4B4B">
        <w:rPr>
          <w:lang w:val="cy-GB"/>
        </w:rPr>
        <w:t xml:space="preserve"> edefyn i waith Canolfan Soar:</w:t>
      </w:r>
    </w:p>
    <w:p w14:paraId="73D9E47C" w14:textId="20F59396" w:rsidR="008E7C26" w:rsidRPr="00113FB7" w:rsidRDefault="000F4B4B" w:rsidP="000F4B4B">
      <w:pPr>
        <w:pStyle w:val="ListParagraph"/>
        <w:numPr>
          <w:ilvl w:val="0"/>
          <w:numId w:val="19"/>
        </w:numPr>
        <w:ind w:left="0"/>
      </w:pPr>
      <w:r w:rsidRPr="000F4B4B">
        <w:rPr>
          <w:lang w:val="cy-GB"/>
        </w:rPr>
        <w:t>Cadwraeth adeiladau hanesyddol</w:t>
      </w:r>
    </w:p>
    <w:p w14:paraId="091F54BA" w14:textId="0E689874" w:rsidR="008E7C26" w:rsidRPr="00113FB7" w:rsidRDefault="000F4B4B" w:rsidP="000F4B4B">
      <w:pPr>
        <w:pStyle w:val="ListParagraph"/>
        <w:numPr>
          <w:ilvl w:val="0"/>
          <w:numId w:val="19"/>
        </w:numPr>
        <w:ind w:left="0"/>
      </w:pPr>
      <w:r w:rsidRPr="000F4B4B">
        <w:rPr>
          <w:lang w:val="cy-GB"/>
        </w:rPr>
        <w:t>Datblygu’r celfyddydau er budd y gymuned</w:t>
      </w:r>
    </w:p>
    <w:p w14:paraId="3688C31B" w14:textId="7E8C88ED" w:rsidR="00E154FC" w:rsidRPr="00113FB7" w:rsidRDefault="00810BF8" w:rsidP="004030F1">
      <w:pPr>
        <w:pStyle w:val="ListParagraph"/>
        <w:numPr>
          <w:ilvl w:val="3"/>
          <w:numId w:val="20"/>
        </w:numPr>
        <w:ind w:left="709" w:hanging="709"/>
      </w:pPr>
      <w:r>
        <w:rPr>
          <w:lang w:val="cy-GB"/>
        </w:rPr>
        <w:t>Datblygu ac ehangu’r gwasanaethau Cymraeg a dwyieithog yn y gymuned.</w:t>
      </w:r>
    </w:p>
    <w:p w14:paraId="30F7B800" w14:textId="77777777" w:rsidR="00A46EDA" w:rsidRPr="008D501A" w:rsidRDefault="00A46EDA" w:rsidP="00E154FC"/>
    <w:p w14:paraId="79D937D4" w14:textId="5C12D3B8" w:rsidR="008E7C26" w:rsidRPr="00113FB7" w:rsidRDefault="000134DF" w:rsidP="0096533E">
      <w:r>
        <w:rPr>
          <w:lang w:val="cy-GB"/>
        </w:rPr>
        <w:t>Daw</w:t>
      </w:r>
      <w:r w:rsidR="0096533E" w:rsidRPr="0096533E">
        <w:rPr>
          <w:lang w:val="cy-GB"/>
        </w:rPr>
        <w:t xml:space="preserve"> </w:t>
      </w:r>
      <w:r w:rsidRPr="0096533E">
        <w:rPr>
          <w:lang w:val="cy-GB"/>
        </w:rPr>
        <w:t>47,000 o ymwelwyr y flwyddyn</w:t>
      </w:r>
      <w:r>
        <w:rPr>
          <w:lang w:val="cy-GB"/>
        </w:rPr>
        <w:t xml:space="preserve"> i’r sefydliad</w:t>
      </w:r>
      <w:r w:rsidR="0096533E" w:rsidRPr="0096533E">
        <w:rPr>
          <w:lang w:val="cy-GB"/>
        </w:rPr>
        <w:t xml:space="preserve">, </w:t>
      </w:r>
      <w:r>
        <w:rPr>
          <w:lang w:val="cy-GB"/>
        </w:rPr>
        <w:t>mae’n</w:t>
      </w:r>
      <w:r w:rsidR="0096533E" w:rsidRPr="0096533E">
        <w:rPr>
          <w:lang w:val="cy-GB"/>
        </w:rPr>
        <w:t xml:space="preserve"> cyflogi 20 o bobl a</w:t>
      </w:r>
      <w:r>
        <w:rPr>
          <w:lang w:val="cy-GB"/>
        </w:rPr>
        <w:t>c mae’n cynnal</w:t>
      </w:r>
      <w:r w:rsidR="0096533E" w:rsidRPr="0096533E">
        <w:rPr>
          <w:lang w:val="cy-GB"/>
        </w:rPr>
        <w:t xml:space="preserve"> 200 o weithgareddau’r flwyddyn.</w:t>
      </w:r>
      <w:r w:rsidR="004B5184" w:rsidRPr="00113FB7">
        <w:t xml:space="preserve"> </w:t>
      </w:r>
      <w:r w:rsidR="0096533E" w:rsidRPr="0096533E">
        <w:rPr>
          <w:lang w:val="cy-GB"/>
        </w:rPr>
        <w:t xml:space="preserve">Nod strategol Canolfan Soar  yw cyfrannu at adfywio canol tref Merthyr, </w:t>
      </w:r>
      <w:r>
        <w:rPr>
          <w:lang w:val="cy-GB"/>
        </w:rPr>
        <w:t>trwy ddarparu lle i bobl g</w:t>
      </w:r>
      <w:r w:rsidR="0096533E" w:rsidRPr="0096533E">
        <w:rPr>
          <w:lang w:val="cy-GB"/>
        </w:rPr>
        <w:t>yfarfod, dysgu, cymdeithasu ac ymgysylltu ag addysg a’r celfyddydau.</w:t>
      </w:r>
      <w:r w:rsidR="008E7C26" w:rsidRPr="00113FB7">
        <w:t xml:space="preserve"> </w:t>
      </w:r>
      <w:r w:rsidR="0096533E" w:rsidRPr="0096533E">
        <w:rPr>
          <w:lang w:val="cy-GB"/>
        </w:rPr>
        <w:t>Mae’i weithgareddau’n anelu at godi hyder, cynyddu hunan barch ac ehangu gorwelion trwy’r celfyddydau ac addysg tra’n cyfrannu at ddatblygu economaidd lleol.</w:t>
      </w:r>
    </w:p>
    <w:p w14:paraId="1D3FB595" w14:textId="77777777" w:rsidR="008E7C26" w:rsidRPr="008D501A" w:rsidRDefault="008E7C26" w:rsidP="008E7C26"/>
    <w:p w14:paraId="3025C875" w14:textId="16B4CF04" w:rsidR="008E7C26" w:rsidRPr="008D501A" w:rsidRDefault="000134DF" w:rsidP="008E7C26">
      <w:r>
        <w:rPr>
          <w:lang w:val="cy-GB"/>
        </w:rPr>
        <w:lastRenderedPageBreak/>
        <w:t>Pwysleisi</w:t>
      </w:r>
      <w:r w:rsidR="0096533E" w:rsidRPr="0096533E">
        <w:rPr>
          <w:lang w:val="cy-GB"/>
        </w:rPr>
        <w:t>odd Lis fod y Ganolfan</w:t>
      </w:r>
      <w:r>
        <w:rPr>
          <w:lang w:val="cy-GB"/>
        </w:rPr>
        <w:t xml:space="preserve">, ar lefel </w:t>
      </w:r>
      <w:r w:rsidR="0096533E" w:rsidRPr="0096533E">
        <w:rPr>
          <w:lang w:val="cy-GB"/>
        </w:rPr>
        <w:t>leol</w:t>
      </w:r>
      <w:r>
        <w:rPr>
          <w:lang w:val="cy-GB"/>
        </w:rPr>
        <w:t>,</w:t>
      </w:r>
      <w:r w:rsidR="0096533E" w:rsidRPr="0096533E">
        <w:rPr>
          <w:lang w:val="cy-GB"/>
        </w:rPr>
        <w:t xml:space="preserve"> yn gweithio'n llwyddiannus ac yn strategol gydag awdurdodau lleol a sefydliadau eraill wrth gyfrannu tuag at adfywio lleol a phrosiectau diwylliannol, "amcangyfrifir fod cyfanswm yr effaith economaidd a gynhyrchir gan Ganolfan</w:t>
      </w:r>
      <w:r>
        <w:rPr>
          <w:lang w:val="cy-GB"/>
        </w:rPr>
        <w:t xml:space="preserve"> Soar o fewn economi de Cymru yn</w:t>
      </w:r>
      <w:r w:rsidR="0096533E" w:rsidRPr="0096533E">
        <w:rPr>
          <w:lang w:val="cy-GB"/>
        </w:rPr>
        <w:t xml:space="preserve"> £1.29 - £1.30 miliwn”.</w:t>
      </w:r>
      <w:r w:rsidR="008E7C26" w:rsidRPr="00113FB7">
        <w:rPr>
          <w:b/>
          <w:bCs/>
        </w:rPr>
        <w:t xml:space="preserve"> </w:t>
      </w:r>
      <w:r w:rsidR="008E7C26" w:rsidRPr="008D501A">
        <w:t xml:space="preserve"> </w:t>
      </w:r>
    </w:p>
    <w:p w14:paraId="6C7D675C" w14:textId="77777777" w:rsidR="008E7C26" w:rsidRPr="008D501A" w:rsidRDefault="008E7C26" w:rsidP="008E7C26"/>
    <w:p w14:paraId="21F3305B" w14:textId="77777777" w:rsidR="008E7C26" w:rsidRPr="008D501A" w:rsidRDefault="008E7C26" w:rsidP="008E7C26"/>
    <w:p w14:paraId="01793AF4" w14:textId="0585D1CC" w:rsidR="008E7C26" w:rsidRPr="00113FB7" w:rsidRDefault="0096533E" w:rsidP="008E7C26">
      <w:pPr>
        <w:rPr>
          <w:b/>
          <w:bCs/>
          <w:u w:val="single"/>
        </w:rPr>
      </w:pPr>
      <w:r w:rsidRPr="0096533E">
        <w:rPr>
          <w:b/>
          <w:bCs/>
          <w:u w:val="single"/>
          <w:lang w:val="cy-GB"/>
        </w:rPr>
        <w:t>Safbwynt Cyngor Cymuned</w:t>
      </w:r>
    </w:p>
    <w:p w14:paraId="2DF3B63E" w14:textId="77777777" w:rsidR="00A46EDA" w:rsidRPr="008D501A" w:rsidRDefault="00A46EDA" w:rsidP="00A46EDA"/>
    <w:p w14:paraId="3A767AEF" w14:textId="5E3084A9" w:rsidR="00423977" w:rsidRPr="008D501A" w:rsidRDefault="000134DF" w:rsidP="008E7C26">
      <w:pPr>
        <w:rPr>
          <w:b/>
          <w:bCs/>
          <w:u w:val="single"/>
        </w:rPr>
      </w:pPr>
      <w:r>
        <w:rPr>
          <w:lang w:val="cy-GB"/>
        </w:rPr>
        <w:t>Trafodod</w:t>
      </w:r>
      <w:r w:rsidR="0096533E" w:rsidRPr="00797253">
        <w:rPr>
          <w:lang w:val="cy-GB"/>
        </w:rPr>
        <w:t xml:space="preserve">d Gareth Ioan o Gyngor Cymuned Llanllwchaearn ddatblygu cymunedol yn y Gymraeg o safbwynt </w:t>
      </w:r>
      <w:r w:rsidR="00797253" w:rsidRPr="00797253">
        <w:rPr>
          <w:lang w:val="cy-GB"/>
        </w:rPr>
        <w:t>Cynghorau Cymuned a Thref.</w:t>
      </w:r>
      <w:r w:rsidR="00E154FC" w:rsidRPr="00113FB7">
        <w:t xml:space="preserve"> </w:t>
      </w:r>
      <w:r w:rsidR="00797253" w:rsidRPr="00797253">
        <w:rPr>
          <w:lang w:val="cy-GB"/>
        </w:rPr>
        <w:t xml:space="preserve">Eglurodd fod </w:t>
      </w:r>
      <w:r>
        <w:rPr>
          <w:lang w:val="cy-GB"/>
        </w:rPr>
        <w:t>p</w:t>
      </w:r>
      <w:r w:rsidRPr="00797253">
        <w:rPr>
          <w:lang w:val="cy-GB"/>
        </w:rPr>
        <w:t xml:space="preserve">oblogaeth uchel o siaradwyr Cymraeg </w:t>
      </w:r>
      <w:r>
        <w:rPr>
          <w:lang w:val="cy-GB"/>
        </w:rPr>
        <w:t>yn</w:t>
      </w:r>
      <w:r w:rsidR="00797253" w:rsidRPr="00797253">
        <w:rPr>
          <w:lang w:val="cy-GB"/>
        </w:rPr>
        <w:t xml:space="preserve"> ardal </w:t>
      </w:r>
      <w:r w:rsidRPr="00797253">
        <w:rPr>
          <w:lang w:val="cy-GB"/>
        </w:rPr>
        <w:t xml:space="preserve">ei </w:t>
      </w:r>
      <w:r w:rsidR="00797253" w:rsidRPr="00797253">
        <w:rPr>
          <w:lang w:val="cy-GB"/>
        </w:rPr>
        <w:t xml:space="preserve">Gyngor a bod yr iaith yn arbennig o bwysig mewn Creu </w:t>
      </w:r>
      <w:r w:rsidR="00797253" w:rsidRPr="001D7F0D">
        <w:rPr>
          <w:lang w:val="cy-GB"/>
        </w:rPr>
        <w:t>Lleoedd mewn ardaloedd gwledig.</w:t>
      </w:r>
      <w:r w:rsidR="00A46EDA" w:rsidRPr="00113FB7">
        <w:t xml:space="preserve"> </w:t>
      </w:r>
    </w:p>
    <w:p w14:paraId="1B6F88B0" w14:textId="77777777" w:rsidR="00423977" w:rsidRPr="008D501A" w:rsidRDefault="00423977" w:rsidP="008E7C26"/>
    <w:p w14:paraId="6AE3E83A" w14:textId="6589F75A" w:rsidR="00756A0D" w:rsidRPr="00113FB7" w:rsidRDefault="00797253" w:rsidP="00756A0D">
      <w:r w:rsidRPr="00E05FBF">
        <w:rPr>
          <w:lang w:val="cy-GB"/>
        </w:rPr>
        <w:t xml:space="preserve">Soniodd Gareth am </w:t>
      </w:r>
      <w:r w:rsidR="001D7F0D">
        <w:rPr>
          <w:lang w:val="cy-GB"/>
        </w:rPr>
        <w:t>g</w:t>
      </w:r>
      <w:r w:rsidRPr="00E05FBF">
        <w:rPr>
          <w:lang w:val="cy-GB"/>
        </w:rPr>
        <w:t xml:space="preserve">yfrifoldeb </w:t>
      </w:r>
      <w:r w:rsidR="001D7F0D">
        <w:rPr>
          <w:lang w:val="cy-GB"/>
        </w:rPr>
        <w:t>C</w:t>
      </w:r>
      <w:r w:rsidRPr="00E05FBF">
        <w:rPr>
          <w:lang w:val="cy-GB"/>
        </w:rPr>
        <w:t>ynghorwyr i fod yn ymwybodol o strategaethau</w:t>
      </w:r>
      <w:r w:rsidR="00E05FBF" w:rsidRPr="00E05FBF">
        <w:rPr>
          <w:lang w:val="cy-GB"/>
        </w:rPr>
        <w:t xml:space="preserve"> a chynlluniau llesiant y</w:t>
      </w:r>
      <w:r w:rsidRPr="00E05FBF">
        <w:rPr>
          <w:lang w:val="cy-GB"/>
        </w:rPr>
        <w:t xml:space="preserve"> llywodraeth</w:t>
      </w:r>
      <w:r w:rsidR="00E05FBF" w:rsidRPr="00E05FBF">
        <w:rPr>
          <w:lang w:val="cy-GB"/>
        </w:rPr>
        <w:t xml:space="preserve"> i wella llesiant economaidd, cymdeithasol ac amgylcheddol, </w:t>
      </w:r>
      <w:r w:rsidR="001D7F0D">
        <w:rPr>
          <w:lang w:val="cy-GB"/>
        </w:rPr>
        <w:t>i</w:t>
      </w:r>
      <w:r w:rsidR="00E05FBF" w:rsidRPr="00E05FBF">
        <w:rPr>
          <w:lang w:val="cy-GB"/>
        </w:rPr>
        <w:t xml:space="preserve"> sicrhau gwell ansawdd o fywyd ar gyfer y genhedlaeth hon a chenedlaethau’r dyfodol.</w:t>
      </w:r>
      <w:r w:rsidR="008E7C26" w:rsidRPr="00113FB7">
        <w:t xml:space="preserve"> </w:t>
      </w:r>
      <w:r w:rsidR="00E05FBF" w:rsidRPr="00E05FBF">
        <w:rPr>
          <w:lang w:val="cy-GB"/>
        </w:rPr>
        <w:t>Trafododd hefyd</w:t>
      </w:r>
    </w:p>
    <w:p w14:paraId="4450DEE6" w14:textId="576BE542" w:rsidR="008E7C26" w:rsidRPr="00113FB7" w:rsidRDefault="00810BF8" w:rsidP="008E7C26">
      <w:r>
        <w:rPr>
          <w:lang w:val="cy-GB"/>
        </w:rPr>
        <w:t>y potensial creadigol sy’n gynhenid mewn cyngor tref neu gymuned fel llwyfan i weithredu’n rhagweithiol, yn ogystal â phrosiectau datblygu cymunedol arwyddocaol er budd y gymuned - gan gynnwys cynnal a hyrwyddo’r Gymraeg.</w:t>
      </w:r>
    </w:p>
    <w:p w14:paraId="55427A2A" w14:textId="77777777" w:rsidR="009E5B8E" w:rsidRDefault="009E5B8E" w:rsidP="00F7685C">
      <w:pPr>
        <w:jc w:val="both"/>
        <w:rPr>
          <w:sz w:val="26"/>
          <w:szCs w:val="26"/>
        </w:rPr>
      </w:pPr>
    </w:p>
    <w:p w14:paraId="4A460E74" w14:textId="45C7259F" w:rsidR="00BE0EB0" w:rsidRDefault="00810BF8" w:rsidP="00F7685C">
      <w:pPr>
        <w:jc w:val="both"/>
      </w:pPr>
      <w:r>
        <w:rPr>
          <w:lang w:val="cy-GB"/>
        </w:rPr>
        <w:t>Aeth Gareth ymlaen i ystyried sut y gallai cynghorau cymuned hyrwyddo a chynnal y Gymraeg fel iaith fyw a hyfyw yn eu cymunedau.</w:t>
      </w:r>
      <w:r>
        <w:t xml:space="preserve"> </w:t>
      </w:r>
      <w:r>
        <w:rPr>
          <w:lang w:val="cy-GB"/>
        </w:rPr>
        <w:t>Yn gyntaf, trwy ddefnyddio mwy o Gymraeg - nid yn yr agenda a chofnodion yn unig, ond hefyd yn nhrafodaethau a gweithgareddau’r cyngor ei hunan.</w:t>
      </w:r>
      <w:r>
        <w:t xml:space="preserve"> </w:t>
      </w:r>
      <w:r>
        <w:rPr>
          <w:lang w:val="cy-GB"/>
        </w:rPr>
        <w:t>Yn ail, yn eu hymateb i ymgynghoriadau cyhoeddus wrth bwyso a mesur cynlluniau ac argymhellion o ran hyfywdra'r Gymraeg yn yr ardal.</w:t>
      </w:r>
      <w:r>
        <w:t xml:space="preserve"> </w:t>
      </w:r>
      <w:r>
        <w:rPr>
          <w:lang w:val="cy-GB"/>
        </w:rPr>
        <w:t>Mae hynny’n berthnasol i geisiadau cynllunio hefyd.</w:t>
      </w:r>
      <w:r>
        <w:t xml:space="preserve"> </w:t>
      </w:r>
      <w:r>
        <w:rPr>
          <w:lang w:val="cy-GB"/>
        </w:rPr>
        <w:t>Ond yng nghyd-destun cynllunio, roedd Gareth o’r farn efallai y byddai cynghorwyr cymuned (ac eraill) angen cymorth i fesur effaith datblygiadau lleol ar y Gymraeg.</w:t>
      </w:r>
      <w:r>
        <w:t xml:space="preserve"> </w:t>
      </w:r>
      <w:r>
        <w:rPr>
          <w:lang w:val="cy-GB"/>
        </w:rPr>
        <w:t>Yn drydydd, mae’n bosibl i gyngor cymuned gyfrannu at greu amgylchedd Cymraeg bositif mewn ardal trwy’i bwerau i enwi strydoedd a chodi arwyddion gwybodaeth ac yn y blaen.</w:t>
      </w:r>
      <w:r>
        <w:t xml:space="preserve"> </w:t>
      </w:r>
      <w:r>
        <w:rPr>
          <w:lang w:val="cy-GB"/>
        </w:rPr>
        <w:t>Mae’r hawl i ddyrannu grantiau yn ffordd arall y gall cynghorau cymuned dylanwadu’n adeiladol ar welededd y Gymraeg; trwy gefnogi sefydliadau, cymdeithasau a grwpiau lleol sy’n defnyddio’r Gymraeg ac sy’n cyfrannu'n bositif at ei diwylliant a’i hyfywdra lleol.</w:t>
      </w:r>
      <w:r>
        <w:t xml:space="preserve"> </w:t>
      </w:r>
      <w:r>
        <w:rPr>
          <w:lang w:val="cy-GB"/>
        </w:rPr>
        <w:t>Yn olaf, ac efallai’n bwysicaf, mae yna gyfle i fod yn rhagweithiol a chreadigol.</w:t>
      </w:r>
      <w:r>
        <w:t xml:space="preserve"> </w:t>
      </w:r>
    </w:p>
    <w:p w14:paraId="6E35711E" w14:textId="77777777" w:rsidR="00BE0EB0" w:rsidRDefault="00BE0EB0" w:rsidP="00F7685C">
      <w:pPr>
        <w:jc w:val="both"/>
      </w:pPr>
    </w:p>
    <w:p w14:paraId="276AAFEC" w14:textId="1C0427D6" w:rsidR="00F7685C" w:rsidRPr="00113FB7" w:rsidRDefault="00735E59" w:rsidP="00F7685C">
      <w:pPr>
        <w:jc w:val="both"/>
      </w:pPr>
      <w:r w:rsidRPr="00A44542">
        <w:rPr>
          <w:lang w:val="cy-GB"/>
        </w:rPr>
        <w:t>Mae Deddf Llywodraeth Leol ac E</w:t>
      </w:r>
      <w:r w:rsidR="006C692D">
        <w:rPr>
          <w:lang w:val="cy-GB"/>
        </w:rPr>
        <w:t>tholiadau (Cymru) 2021 yn rhoi hawl i gynghorau cymuned “...</w:t>
      </w:r>
      <w:r w:rsidRPr="00A44542">
        <w:rPr>
          <w:lang w:val="cy-GB"/>
        </w:rPr>
        <w:t>wella llesiant economaidd, cymdeithasol ac amgylcheddol pobl a’u cymunedau” sy’n cynnwys hyfywdra</w:t>
      </w:r>
      <w:r w:rsidR="00A44542" w:rsidRPr="00A44542">
        <w:rPr>
          <w:lang w:val="cy-GB"/>
        </w:rPr>
        <w:t>’r Gymraeg.</w:t>
      </w:r>
      <w:r w:rsidR="00F7685C" w:rsidRPr="00113FB7">
        <w:t xml:space="preserve"> </w:t>
      </w:r>
      <w:r w:rsidR="00A44542" w:rsidRPr="00A44542">
        <w:rPr>
          <w:lang w:val="cy-GB"/>
        </w:rPr>
        <w:t xml:space="preserve">Cyfeiriodd Gareth at Gweithredu Lleol, teclyn cynllunio iaith micro </w:t>
      </w:r>
      <w:r w:rsidR="00F33723">
        <w:rPr>
          <w:lang w:val="cy-GB"/>
        </w:rPr>
        <w:t>yr oedd wedi’i greu</w:t>
      </w:r>
      <w:r w:rsidR="00A44542" w:rsidRPr="00A44542">
        <w:rPr>
          <w:lang w:val="cy-GB"/>
        </w:rPr>
        <w:t xml:space="preserve"> i helpu grwpiau cymunedol i nodi anghenion datblygu lleol </w:t>
      </w:r>
      <w:r w:rsidR="00F33723">
        <w:rPr>
          <w:lang w:val="cy-GB"/>
        </w:rPr>
        <w:t>o ran y</w:t>
      </w:r>
      <w:r w:rsidR="00A44542" w:rsidRPr="00A44542">
        <w:rPr>
          <w:lang w:val="cy-GB"/>
        </w:rPr>
        <w:t xml:space="preserve"> Gymraeg.</w:t>
      </w:r>
      <w:r w:rsidR="00F7685C" w:rsidRPr="00113FB7">
        <w:t xml:space="preserve"> </w:t>
      </w:r>
      <w:r w:rsidR="00A44542" w:rsidRPr="00A44542">
        <w:rPr>
          <w:lang w:val="cy-GB"/>
        </w:rPr>
        <w:t xml:space="preserve">Mae’r cyngor cymuned yn </w:t>
      </w:r>
      <w:r w:rsidR="00951119">
        <w:rPr>
          <w:lang w:val="cy-GB"/>
        </w:rPr>
        <w:t xml:space="preserve">gorff da i </w:t>
      </w:r>
      <w:r w:rsidR="00A44542" w:rsidRPr="00A44542">
        <w:rPr>
          <w:lang w:val="cy-GB"/>
        </w:rPr>
        <w:t>weithredu llawer o syniadau a phrosiectau’n lleol ond efallai nid pob tro.</w:t>
      </w:r>
      <w:r w:rsidR="00F7685C" w:rsidRPr="00113FB7">
        <w:t xml:space="preserve"> </w:t>
      </w:r>
      <w:r w:rsidR="00A44542" w:rsidRPr="00FC79D9">
        <w:rPr>
          <w:lang w:val="cy-GB"/>
        </w:rPr>
        <w:t xml:space="preserve">Yn aml, sefydliadau eraill yw’r </w:t>
      </w:r>
      <w:r w:rsidR="00951119">
        <w:rPr>
          <w:lang w:val="cy-GB"/>
        </w:rPr>
        <w:t>cyrff gorau ar gyfer hyn</w:t>
      </w:r>
      <w:r w:rsidR="00A44542" w:rsidRPr="00FC79D9">
        <w:rPr>
          <w:lang w:val="cy-GB"/>
        </w:rPr>
        <w:t>.</w:t>
      </w:r>
      <w:r w:rsidR="00F7685C" w:rsidRPr="00113FB7">
        <w:t xml:space="preserve"> </w:t>
      </w:r>
      <w:r w:rsidR="00951119">
        <w:rPr>
          <w:lang w:val="cy-GB"/>
        </w:rPr>
        <w:t xml:space="preserve">Ond mae yna botensial i’r cyngor </w:t>
      </w:r>
      <w:r w:rsidR="00FC79D9" w:rsidRPr="00FC79D9">
        <w:rPr>
          <w:lang w:val="cy-GB"/>
        </w:rPr>
        <w:t>weithredu f</w:t>
      </w:r>
      <w:r w:rsidR="00951119">
        <w:rPr>
          <w:lang w:val="cy-GB"/>
        </w:rPr>
        <w:t>el catalydd i nodi anghenion, i</w:t>
      </w:r>
      <w:r w:rsidR="00A0796A">
        <w:rPr>
          <w:lang w:val="cy-GB"/>
        </w:rPr>
        <w:t xml:space="preserve"> </w:t>
      </w:r>
      <w:r w:rsidR="00FC79D9" w:rsidRPr="00FC79D9">
        <w:rPr>
          <w:lang w:val="cy-GB"/>
        </w:rPr>
        <w:t>ysgogi partneriaethau a</w:t>
      </w:r>
      <w:r w:rsidR="00951119">
        <w:rPr>
          <w:lang w:val="cy-GB"/>
        </w:rPr>
        <w:t xml:space="preserve"> g</w:t>
      </w:r>
      <w:r w:rsidR="00FC79D9" w:rsidRPr="00FC79D9">
        <w:rPr>
          <w:lang w:val="cy-GB"/>
        </w:rPr>
        <w:t>weithredu mewn partneriaeth gydag eraill – h.y. cymryd y rôl arweiniol o fewn y gymuned ac arwain ar y broses hon o 'greu lleoedd’.</w:t>
      </w:r>
    </w:p>
    <w:p w14:paraId="77EF039E" w14:textId="77777777" w:rsidR="00F7685C" w:rsidRPr="008D501A" w:rsidRDefault="00F7685C" w:rsidP="0092277B"/>
    <w:p w14:paraId="41947A2D" w14:textId="0F3909A7" w:rsidR="008E7C26" w:rsidRPr="008D501A" w:rsidRDefault="008E7C26" w:rsidP="008E7C26"/>
    <w:p w14:paraId="781FEBFB" w14:textId="77777777" w:rsidR="008E7C26" w:rsidRPr="008D501A" w:rsidRDefault="008E7C26" w:rsidP="008E7C26"/>
    <w:p w14:paraId="3732CA17" w14:textId="4A174C56" w:rsidR="008E7C26" w:rsidRPr="00113FB7" w:rsidRDefault="00621656" w:rsidP="00621656">
      <w:pPr>
        <w:rPr>
          <w:b/>
          <w:bCs/>
          <w:u w:val="single"/>
        </w:rPr>
      </w:pPr>
      <w:r w:rsidRPr="00621656">
        <w:rPr>
          <w:b/>
          <w:bCs/>
          <w:u w:val="single"/>
          <w:lang w:val="cy-GB"/>
        </w:rPr>
        <w:t>Defnydd Tir, Cymryd Penderfyniad Cynllunio a’r Gymraeg</w:t>
      </w:r>
    </w:p>
    <w:p w14:paraId="327F9339" w14:textId="77777777" w:rsidR="008E7C26" w:rsidRPr="008D501A" w:rsidRDefault="008E7C26" w:rsidP="008E7C26"/>
    <w:p w14:paraId="48736310" w14:textId="66ED7EA5" w:rsidR="008E7C26" w:rsidRPr="00113FB7" w:rsidRDefault="00951119" w:rsidP="008E7C26">
      <w:r>
        <w:rPr>
          <w:lang w:val="cy-GB"/>
        </w:rPr>
        <w:t>Trafododd</w:t>
      </w:r>
      <w:r w:rsidR="00621656" w:rsidRPr="00621656">
        <w:rPr>
          <w:lang w:val="cy-GB"/>
        </w:rPr>
        <w:t xml:space="preserve"> Owain Wyn o </w:t>
      </w:r>
      <w:r w:rsidR="00994401">
        <w:rPr>
          <w:lang w:val="cy-GB"/>
        </w:rPr>
        <w:t xml:space="preserve">Ymgynghoriaeth </w:t>
      </w:r>
      <w:r w:rsidR="00621656" w:rsidRPr="00621656">
        <w:rPr>
          <w:lang w:val="cy-GB"/>
        </w:rPr>
        <w:t>B</w:t>
      </w:r>
      <w:bookmarkStart w:id="0" w:name="cysill"/>
      <w:bookmarkEnd w:id="0"/>
      <w:r w:rsidR="00621656" w:rsidRPr="00621656">
        <w:rPr>
          <w:lang w:val="cy-GB"/>
        </w:rPr>
        <w:t xml:space="preserve">urum Consultancy nifer o astudiaethau achos i ddangos y dimensiwn cynllunio defnydd tir </w:t>
      </w:r>
      <w:r>
        <w:rPr>
          <w:lang w:val="cy-GB"/>
        </w:rPr>
        <w:t>a’r</w:t>
      </w:r>
      <w:r w:rsidR="00621656" w:rsidRPr="00621656">
        <w:rPr>
          <w:lang w:val="cy-GB"/>
        </w:rPr>
        <w:t xml:space="preserve"> Gymraeg.</w:t>
      </w:r>
      <w:r w:rsidR="00A46EDA" w:rsidRPr="00113FB7">
        <w:t xml:space="preserve"> </w:t>
      </w:r>
      <w:r w:rsidR="00621656" w:rsidRPr="00621656">
        <w:rPr>
          <w:lang w:val="cy-GB"/>
        </w:rPr>
        <w:t xml:space="preserve">Dechreuodd </w:t>
      </w:r>
      <w:r>
        <w:rPr>
          <w:lang w:val="cy-GB"/>
        </w:rPr>
        <w:t>trwy</w:t>
      </w:r>
      <w:r w:rsidR="00621656" w:rsidRPr="00621656">
        <w:rPr>
          <w:lang w:val="cy-GB"/>
        </w:rPr>
        <w:t xml:space="preserve"> nodi rhai o’r </w:t>
      </w:r>
      <w:r w:rsidR="00621656" w:rsidRPr="00621656">
        <w:rPr>
          <w:lang w:val="cy-GB"/>
        </w:rPr>
        <w:lastRenderedPageBreak/>
        <w:t>darnau perthnasol y</w:t>
      </w:r>
      <w:r>
        <w:rPr>
          <w:lang w:val="cy-GB"/>
        </w:rPr>
        <w:t>n</w:t>
      </w:r>
      <w:r w:rsidR="00621656" w:rsidRPr="00621656">
        <w:rPr>
          <w:lang w:val="cy-GB"/>
        </w:rPr>
        <w:t xml:space="preserve"> </w:t>
      </w:r>
      <w:r>
        <w:rPr>
          <w:lang w:val="cy-GB"/>
        </w:rPr>
        <w:t>n</w:t>
      </w:r>
      <w:r w:rsidR="00621656" w:rsidRPr="00621656">
        <w:rPr>
          <w:lang w:val="cy-GB"/>
        </w:rPr>
        <w:t xml:space="preserve">eddfwriaeth a pholisi cynllunio sy’n egluro pwysigrwydd y Gymraeg yn y system cynllunio, </w:t>
      </w:r>
      <w:r>
        <w:rPr>
          <w:lang w:val="cy-GB"/>
        </w:rPr>
        <w:t>o ran</w:t>
      </w:r>
      <w:r w:rsidR="00621656" w:rsidRPr="00621656">
        <w:rPr>
          <w:lang w:val="cy-GB"/>
        </w:rPr>
        <w:t xml:space="preserve"> creu polisi a phenderfyniadau cynllunio.</w:t>
      </w:r>
      <w:r w:rsidR="00192614" w:rsidRPr="00113FB7">
        <w:t xml:space="preserve"> </w:t>
      </w:r>
      <w:r w:rsidR="00621656" w:rsidRPr="00621656">
        <w:rPr>
          <w:lang w:val="cy-GB"/>
        </w:rPr>
        <w:t xml:space="preserve">Pwysleisiodd “Y dylai’r system cynllunio defnydd tir </w:t>
      </w:r>
      <w:r>
        <w:rPr>
          <w:lang w:val="cy-GB"/>
        </w:rPr>
        <w:t xml:space="preserve">ystyried </w:t>
      </w:r>
      <w:r w:rsidR="00621656" w:rsidRPr="00621656">
        <w:rPr>
          <w:lang w:val="cy-GB"/>
        </w:rPr>
        <w:t xml:space="preserve">yr amodau sy’n hanfodol i’r Gymraeg </w:t>
      </w:r>
      <w:r>
        <w:rPr>
          <w:lang w:val="cy-GB"/>
        </w:rPr>
        <w:t>, a thrwy</w:t>
      </w:r>
      <w:r w:rsidR="00621656" w:rsidRPr="00621656">
        <w:rPr>
          <w:lang w:val="cy-GB"/>
        </w:rPr>
        <w:t xml:space="preserve"> wneud </w:t>
      </w:r>
      <w:r>
        <w:rPr>
          <w:lang w:val="cy-GB"/>
        </w:rPr>
        <w:t>hynny</w:t>
      </w:r>
      <w:r w:rsidR="00621656" w:rsidRPr="00621656">
        <w:rPr>
          <w:lang w:val="cy-GB"/>
        </w:rPr>
        <w:t xml:space="preserve">, </w:t>
      </w:r>
      <w:r>
        <w:rPr>
          <w:lang w:val="cy-GB"/>
        </w:rPr>
        <w:t>i’w</w:t>
      </w:r>
      <w:r w:rsidR="00621656" w:rsidRPr="00621656">
        <w:rPr>
          <w:lang w:val="cy-GB"/>
        </w:rPr>
        <w:t xml:space="preserve"> defnydd a’r nod llesiant </w:t>
      </w:r>
      <w:r>
        <w:rPr>
          <w:lang w:val="cy-GB"/>
        </w:rPr>
        <w:t>bod y</w:t>
      </w:r>
      <w:r w:rsidR="00621656" w:rsidRPr="00621656">
        <w:rPr>
          <w:lang w:val="cy-GB"/>
        </w:rPr>
        <w:t xml:space="preserve"> Gymraeg </w:t>
      </w:r>
      <w:r>
        <w:rPr>
          <w:lang w:val="cy-GB"/>
        </w:rPr>
        <w:t xml:space="preserve">yn </w:t>
      </w:r>
      <w:r w:rsidR="00621656" w:rsidRPr="00621656">
        <w:rPr>
          <w:lang w:val="cy-GB"/>
        </w:rPr>
        <w:t>ffynnu."</w:t>
      </w:r>
      <w:r w:rsidR="008E7C26" w:rsidRPr="00113FB7">
        <w:t xml:space="preserve"> </w:t>
      </w:r>
      <w:r w:rsidR="00621656" w:rsidRPr="00621656">
        <w:rPr>
          <w:lang w:val="cy-GB"/>
        </w:rPr>
        <w:t>Cyfeiriodd hefyd at amcan yng Nghymru’r Dyfodol 2040 “Cymru ble mae pobl yn byw .... mewn lleoedd gyda</w:t>
      </w:r>
      <w:r>
        <w:rPr>
          <w:lang w:val="cy-GB"/>
        </w:rPr>
        <w:t>’r G</w:t>
      </w:r>
      <w:r w:rsidR="00621656" w:rsidRPr="00621656">
        <w:rPr>
          <w:lang w:val="cy-GB"/>
        </w:rPr>
        <w:t xml:space="preserve">ymraeg </w:t>
      </w:r>
      <w:r>
        <w:rPr>
          <w:lang w:val="cy-GB"/>
        </w:rPr>
        <w:t>yn</w:t>
      </w:r>
      <w:r w:rsidR="00621656" w:rsidRPr="00621656">
        <w:rPr>
          <w:lang w:val="cy-GB"/>
        </w:rPr>
        <w:t xml:space="preserve"> ffynnu".</w:t>
      </w:r>
    </w:p>
    <w:p w14:paraId="0DAC4351" w14:textId="77777777" w:rsidR="008E7C26" w:rsidRPr="008D501A" w:rsidRDefault="008E7C26" w:rsidP="008E7C26"/>
    <w:p w14:paraId="44784B66" w14:textId="6A486541" w:rsidR="008E7C26" w:rsidRPr="008D501A" w:rsidRDefault="00810BF8" w:rsidP="008E7C26">
      <w:r>
        <w:rPr>
          <w:lang w:val="cy-GB"/>
        </w:rPr>
        <w:t>Trafododd Owain, wrth gymryd penderfyniadau cynllunio “Bydd ystyriaethau ynghylch defnydd o Gymraeg yn gallu cael eu hystyried gan y rhai sy’n cymryd penderfyniadau, i’r graddau y maen nhw’n berthnasol i geisiadau am ganiatâd cynllunio”.</w:t>
      </w:r>
      <w:r>
        <w:t xml:space="preserve"> </w:t>
      </w:r>
      <w:r>
        <w:rPr>
          <w:lang w:val="cy-GB"/>
        </w:rPr>
        <w:t>Eglurodd na ddylai polisïau a phenderfyniadau gyflwyno unrhyw elfen o wahaniaethu, yn seiliedig ar allu ieithyddol (unigolyn) ac na ddylid ceisio rheoli tai.</w:t>
      </w:r>
      <w:r>
        <w:t xml:space="preserve">  </w:t>
      </w:r>
    </w:p>
    <w:p w14:paraId="55F15CCC" w14:textId="77777777" w:rsidR="008E7C26" w:rsidRPr="008D501A" w:rsidRDefault="008E7C26" w:rsidP="008E7C26"/>
    <w:p w14:paraId="2781E8A9" w14:textId="6F88C557" w:rsidR="008E7C26" w:rsidRPr="00113FB7" w:rsidRDefault="00951119" w:rsidP="008E7C26">
      <w:r>
        <w:rPr>
          <w:lang w:val="cy-GB"/>
        </w:rPr>
        <w:t>Aeth Owain ymlaen i gynghori, pe byddai</w:t>
      </w:r>
      <w:r w:rsidR="00A0796A">
        <w:rPr>
          <w:lang w:val="cy-GB"/>
        </w:rPr>
        <w:t xml:space="preserve"> angen</w:t>
      </w:r>
      <w:r w:rsidR="00D22820" w:rsidRPr="00D22820">
        <w:rPr>
          <w:lang w:val="cy-GB"/>
        </w:rPr>
        <w:t xml:space="preserve">, </w:t>
      </w:r>
      <w:r>
        <w:rPr>
          <w:lang w:val="cy-GB"/>
        </w:rPr>
        <w:t>y gellir cynnal</w:t>
      </w:r>
      <w:r w:rsidR="00D22820" w:rsidRPr="00D22820">
        <w:rPr>
          <w:lang w:val="cy-GB"/>
        </w:rPr>
        <w:t xml:space="preserve"> asesiadau eff</w:t>
      </w:r>
      <w:r>
        <w:rPr>
          <w:lang w:val="cy-GB"/>
        </w:rPr>
        <w:t>e</w:t>
      </w:r>
      <w:r w:rsidR="00D22820" w:rsidRPr="00D22820">
        <w:rPr>
          <w:lang w:val="cy-GB"/>
        </w:rPr>
        <w:t>ith</w:t>
      </w:r>
      <w:r>
        <w:rPr>
          <w:lang w:val="cy-GB"/>
        </w:rPr>
        <w:t>iau</w:t>
      </w:r>
      <w:r w:rsidR="00D22820" w:rsidRPr="00D22820">
        <w:rPr>
          <w:lang w:val="cy-GB"/>
        </w:rPr>
        <w:t xml:space="preserve"> iaith mewn perthynas â datblygiadau mawr </w:t>
      </w:r>
      <w:r>
        <w:rPr>
          <w:lang w:val="cy-GB"/>
        </w:rPr>
        <w:t>heb ddyraniad ar eu cyfer</w:t>
      </w:r>
      <w:r w:rsidR="00D22820" w:rsidRPr="00D22820">
        <w:rPr>
          <w:lang w:val="cy-GB"/>
        </w:rPr>
        <w:t xml:space="preserve"> mewn cynllun datblygu sy’n cael eu cynnig mewn ardaloedd sensitif neu o bwysigrwydd i’r iaith.</w:t>
      </w:r>
      <w:r w:rsidR="008E7C26" w:rsidRPr="00113FB7">
        <w:t xml:space="preserve"> </w:t>
      </w:r>
      <w:r w:rsidR="00D22820" w:rsidRPr="00D22820">
        <w:rPr>
          <w:lang w:val="cy-GB"/>
        </w:rPr>
        <w:t xml:space="preserve">Datganodd </w:t>
      </w:r>
      <w:r>
        <w:rPr>
          <w:lang w:val="cy-GB"/>
        </w:rPr>
        <w:t>ei bod yn bwysig</w:t>
      </w:r>
      <w:r w:rsidR="00D22820" w:rsidRPr="00D22820">
        <w:rPr>
          <w:lang w:val="cy-GB"/>
        </w:rPr>
        <w:t xml:space="preserve"> y dylai ardaloedd </w:t>
      </w:r>
      <w:r>
        <w:rPr>
          <w:lang w:val="cy-GB"/>
        </w:rPr>
        <w:t>o’r fath g</w:t>
      </w:r>
      <w:r w:rsidR="00D22820" w:rsidRPr="00D22820">
        <w:rPr>
          <w:lang w:val="cy-GB"/>
        </w:rPr>
        <w:t>ael eu diffinio’n glir yn y cynllun datblygu.</w:t>
      </w:r>
    </w:p>
    <w:p w14:paraId="23D8BF49" w14:textId="77777777" w:rsidR="008E7C26" w:rsidRPr="008D501A" w:rsidRDefault="008E7C26" w:rsidP="008E7C26"/>
    <w:p w14:paraId="2533FC5F" w14:textId="57C50934" w:rsidR="008E7C26" w:rsidRPr="00113FB7" w:rsidRDefault="00D22820" w:rsidP="008E7C26">
      <w:r w:rsidRPr="00D22820">
        <w:rPr>
          <w:lang w:val="cy-GB"/>
        </w:rPr>
        <w:t>Wrth orffen</w:t>
      </w:r>
      <w:r w:rsidR="00951119">
        <w:rPr>
          <w:lang w:val="cy-GB"/>
        </w:rPr>
        <w:t>,</w:t>
      </w:r>
      <w:r w:rsidRPr="00D22820">
        <w:rPr>
          <w:lang w:val="cy-GB"/>
        </w:rPr>
        <w:t xml:space="preserve"> dywedodd Owain y bydd y Llywodraeth yn disgwyl i bob awdurdod cynllunio lleol ystyried sut y bydd eu cynllun</w:t>
      </w:r>
      <w:r w:rsidR="00951119">
        <w:rPr>
          <w:lang w:val="cy-GB"/>
        </w:rPr>
        <w:t xml:space="preserve"> datblygu lleol yn cyfrannu at g</w:t>
      </w:r>
      <w:r w:rsidRPr="00D22820">
        <w:rPr>
          <w:lang w:val="cy-GB"/>
        </w:rPr>
        <w:t>reu lleoedd ...... ble mae’r Gymraeg yn ffynnu.</w:t>
      </w:r>
    </w:p>
    <w:p w14:paraId="56659D1B" w14:textId="77777777" w:rsidR="008E7C26" w:rsidRPr="008D501A" w:rsidRDefault="008E7C26" w:rsidP="008E7C26">
      <w:pPr>
        <w:rPr>
          <w:b/>
          <w:bCs/>
          <w:i/>
          <w:iCs/>
        </w:rPr>
      </w:pPr>
    </w:p>
    <w:p w14:paraId="1348F16C" w14:textId="1C92A300" w:rsidR="008E7C26" w:rsidRPr="00113FB7" w:rsidRDefault="00D22820" w:rsidP="008E7C26">
      <w:pPr>
        <w:rPr>
          <w:b/>
          <w:bCs/>
          <w:u w:val="single"/>
        </w:rPr>
      </w:pPr>
      <w:r w:rsidRPr="00D22820">
        <w:rPr>
          <w:b/>
          <w:bCs/>
          <w:u w:val="single"/>
          <w:lang w:val="cy-GB"/>
        </w:rPr>
        <w:t>Safbwynt Awdurdod Cynllunio Lleol</w:t>
      </w:r>
    </w:p>
    <w:p w14:paraId="6C1DA404" w14:textId="77777777" w:rsidR="00EE3C24" w:rsidRPr="008D501A" w:rsidRDefault="00EE3C24" w:rsidP="008E7C26">
      <w:pPr>
        <w:rPr>
          <w:b/>
          <w:bCs/>
          <w:u w:val="single"/>
        </w:rPr>
      </w:pPr>
    </w:p>
    <w:p w14:paraId="002C5E1F" w14:textId="606E5A97" w:rsidR="008E7C26" w:rsidRPr="00113FB7" w:rsidRDefault="00810BF8" w:rsidP="008E7C26">
      <w:r>
        <w:rPr>
          <w:lang w:val="cy-GB"/>
        </w:rPr>
        <w:t>Agorodd Angharad Crump a Ffreur Owen o Gyngor Sir Ynys Môn eu cyflwyniad trwy amlinellu seiliau polisïau lleol Gwynedd a Môn gan gynnwys y Cynllun Datblygu Lleol ar y cyd a’r canllaw cynllunio atodol - “Cynnal a chreu cymunedau nodedig a chynaliadwy Strategaeth y Gymraeg 2016 - 2021”.  Nod y Cyngor ar gyfer Cyfrifiad 2021 yw gweld cynnydd yn y nifer o siaradwyr Cymraeg a bod y canran yn cynyddu i o leiaf 60.1%, fel ag yr oedd yn 2001.</w:t>
      </w:r>
    </w:p>
    <w:p w14:paraId="41237872" w14:textId="77777777" w:rsidR="008E7C26" w:rsidRPr="008D501A" w:rsidRDefault="008E7C26" w:rsidP="008E7C26">
      <w:pPr>
        <w:rPr>
          <w:u w:val="single"/>
        </w:rPr>
      </w:pPr>
    </w:p>
    <w:p w14:paraId="75035667" w14:textId="26743133" w:rsidR="008E7C26" w:rsidRPr="008D501A" w:rsidRDefault="001D684C" w:rsidP="004D3CE4">
      <w:r w:rsidRPr="001D684C">
        <w:rPr>
          <w:lang w:val="cy-GB"/>
        </w:rPr>
        <w:t>Eglurodd Angharad a Ffreur sut mae’r Cyngor yn ystyried y Gymraeg yn y broses gynllunio.</w:t>
      </w:r>
      <w:r w:rsidR="004D3CE4" w:rsidRPr="00113FB7">
        <w:t xml:space="preserve"> </w:t>
      </w:r>
      <w:r w:rsidRPr="001D684C">
        <w:rPr>
          <w:lang w:val="cy-GB"/>
        </w:rPr>
        <w:t xml:space="preserve">Yn unol â Pholisi PS1 mae’n rhaid i ddatblygwyr nodi a </w:t>
      </w:r>
      <w:r w:rsidR="00951119">
        <w:rPr>
          <w:lang w:val="cy-GB"/>
        </w:rPr>
        <w:t>d</w:t>
      </w:r>
      <w:r w:rsidRPr="001D684C">
        <w:rPr>
          <w:lang w:val="cy-GB"/>
        </w:rPr>
        <w:t>dylid paratoi datganiad / asesiad y Gymraeg er mwyn asesu a chadarnhau a fydd y datblygiad yn diogel</w:t>
      </w:r>
      <w:r w:rsidR="00226436">
        <w:rPr>
          <w:lang w:val="cy-GB"/>
        </w:rPr>
        <w:t>u</w:t>
      </w:r>
      <w:r w:rsidRPr="001D684C">
        <w:rPr>
          <w:lang w:val="cy-GB"/>
        </w:rPr>
        <w:t xml:space="preserve">, </w:t>
      </w:r>
      <w:r w:rsidR="00226436">
        <w:rPr>
          <w:lang w:val="cy-GB"/>
        </w:rPr>
        <w:t xml:space="preserve">yn </w:t>
      </w:r>
      <w:r w:rsidRPr="001D684C">
        <w:rPr>
          <w:lang w:val="cy-GB"/>
        </w:rPr>
        <w:t xml:space="preserve">cefnogi ac </w:t>
      </w:r>
      <w:r w:rsidR="00226436">
        <w:rPr>
          <w:lang w:val="cy-GB"/>
        </w:rPr>
        <w:t xml:space="preserve">yn </w:t>
      </w:r>
      <w:r w:rsidRPr="001D684C">
        <w:rPr>
          <w:lang w:val="cy-GB"/>
        </w:rPr>
        <w:t>hyrwyddo'r defnydd o'r Gymraeg fel rhan o'r meini prawf cynaliadwyedd.</w:t>
      </w:r>
      <w:r w:rsidR="004D3CE4" w:rsidRPr="00113FB7">
        <w:t xml:space="preserve"> </w:t>
      </w:r>
      <w:r w:rsidR="00226436">
        <w:rPr>
          <w:lang w:val="cy-GB"/>
        </w:rPr>
        <w:t>Bydd</w:t>
      </w:r>
      <w:r w:rsidRPr="001D684C">
        <w:rPr>
          <w:lang w:val="cy-GB"/>
        </w:rPr>
        <w:t xml:space="preserve"> gofyn iddyn</w:t>
      </w:r>
      <w:r w:rsidR="00226436">
        <w:rPr>
          <w:lang w:val="cy-GB"/>
        </w:rPr>
        <w:t xml:space="preserve"> nhw</w:t>
      </w:r>
      <w:r w:rsidRPr="001D684C">
        <w:rPr>
          <w:lang w:val="cy-GB"/>
        </w:rPr>
        <w:t xml:space="preserve"> asesu i ba raddau mae’r datb</w:t>
      </w:r>
      <w:r w:rsidR="00226436">
        <w:rPr>
          <w:lang w:val="cy-GB"/>
        </w:rPr>
        <w:t>lygiad yn debyg o gael effaith b</w:t>
      </w:r>
      <w:r w:rsidRPr="001D684C">
        <w:rPr>
          <w:lang w:val="cy-GB"/>
        </w:rPr>
        <w:t>ositif, niwtral neu negyddol ar gymeriad ieithyddol yr ardal.</w:t>
      </w:r>
      <w:r w:rsidR="008E7C26" w:rsidRPr="00113FB7">
        <w:t xml:space="preserve"> </w:t>
      </w:r>
    </w:p>
    <w:p w14:paraId="1C16A7EE" w14:textId="77777777" w:rsidR="008E7C26" w:rsidRPr="008D501A" w:rsidRDefault="008E7C26" w:rsidP="008E7C26"/>
    <w:p w14:paraId="204DE699" w14:textId="4260965E" w:rsidR="008E7C26" w:rsidRPr="00113FB7" w:rsidRDefault="00810BF8" w:rsidP="008E7C26">
      <w:r>
        <w:rPr>
          <w:lang w:val="cy-GB"/>
        </w:rPr>
        <w:t>Defnyddiwyd dwy astudiaeth achos i bwysleisio dull y Cyngor:</w:t>
      </w:r>
      <w:r>
        <w:t xml:space="preserve"> </w:t>
      </w:r>
      <w:r>
        <w:rPr>
          <w:lang w:val="cy-GB"/>
        </w:rPr>
        <w:t>Prosiect gorsaf bŵer Wylfa Newydd Horizon a phrosiect ynni'r llanw Morlais, y ddau wedi’u penderfynu gan Lywodraethau’r DU a Chymru.</w:t>
      </w:r>
      <w:r>
        <w:t xml:space="preserve"> </w:t>
      </w:r>
      <w:r>
        <w:rPr>
          <w:lang w:val="cy-GB"/>
        </w:rPr>
        <w:t>Yn y ddau achos, nodwyd yn gynnar fod angen asesiad o’r Gymraeg, yn unol â gofynion y Cynllun Datblygu Lleol ar y cyd ac â’r Canllaw Cynllunio Atodol.</w:t>
      </w:r>
    </w:p>
    <w:p w14:paraId="0B52FC2B" w14:textId="77777777" w:rsidR="008E7C26" w:rsidRPr="008D501A" w:rsidRDefault="008E7C26" w:rsidP="008E7C26">
      <w:pPr>
        <w:rPr>
          <w:u w:val="single"/>
        </w:rPr>
      </w:pPr>
    </w:p>
    <w:p w14:paraId="1E8E1405" w14:textId="13F12308" w:rsidR="008E7C26" w:rsidRPr="00113FB7" w:rsidRDefault="00226436" w:rsidP="0096075B">
      <w:r>
        <w:rPr>
          <w:lang w:val="cy-GB"/>
        </w:rPr>
        <w:t>Roedd o fudd i’r</w:t>
      </w:r>
      <w:r w:rsidR="00BA08A5" w:rsidRPr="005A7151">
        <w:rPr>
          <w:lang w:val="cy-GB"/>
        </w:rPr>
        <w:t xml:space="preserve"> ddau brosiect </w:t>
      </w:r>
      <w:r>
        <w:rPr>
          <w:lang w:val="cy-GB"/>
        </w:rPr>
        <w:t>y bu</w:t>
      </w:r>
      <w:r w:rsidR="00BA08A5" w:rsidRPr="005A7151">
        <w:rPr>
          <w:lang w:val="cy-GB"/>
        </w:rPr>
        <w:t xml:space="preserve"> </w:t>
      </w:r>
      <w:r>
        <w:rPr>
          <w:lang w:val="cy-GB"/>
        </w:rPr>
        <w:t>c</w:t>
      </w:r>
      <w:r w:rsidR="00BA08A5" w:rsidRPr="005A7151">
        <w:rPr>
          <w:lang w:val="cy-GB"/>
        </w:rPr>
        <w:t xml:space="preserve">ysylltiad cynnar gyda swyddogion cynllunio, polisi a’r Gymraeg er mwyn cytuno ar y sgôp ac i nodi’r ardal a </w:t>
      </w:r>
      <w:r>
        <w:rPr>
          <w:lang w:val="cy-GB"/>
        </w:rPr>
        <w:t>fyddai’n cael ei heffeithio</w:t>
      </w:r>
      <w:r w:rsidR="00BA08A5" w:rsidRPr="005A7151">
        <w:rPr>
          <w:lang w:val="cy-GB"/>
        </w:rPr>
        <w:t>, sefydlu</w:t>
      </w:r>
      <w:r>
        <w:rPr>
          <w:lang w:val="cy-GB"/>
        </w:rPr>
        <w:t>’r</w:t>
      </w:r>
      <w:r w:rsidR="00BA08A5" w:rsidRPr="005A7151">
        <w:rPr>
          <w:lang w:val="cy-GB"/>
        </w:rPr>
        <w:t xml:space="preserve"> gwaelodlin defnydd iaith a phroffil y boblogaeth</w:t>
      </w:r>
      <w:r>
        <w:rPr>
          <w:lang w:val="cy-GB"/>
        </w:rPr>
        <w:t>,</w:t>
      </w:r>
      <w:r w:rsidR="00BA08A5" w:rsidRPr="005A7151">
        <w:rPr>
          <w:lang w:val="cy-GB"/>
        </w:rPr>
        <w:t xml:space="preserve"> ar hyn o bryd ac yn y dyfodol</w:t>
      </w:r>
      <w:r>
        <w:rPr>
          <w:lang w:val="cy-GB"/>
        </w:rPr>
        <w:t>, a</w:t>
      </w:r>
      <w:r w:rsidR="00BA08A5" w:rsidRPr="005A7151">
        <w:rPr>
          <w:lang w:val="cy-GB"/>
        </w:rPr>
        <w:t xml:space="preserve"> nodi’r ffynonellau mwyaf cyfredol a pherthnasol o ddata.</w:t>
      </w:r>
    </w:p>
    <w:p w14:paraId="3E193601" w14:textId="77777777" w:rsidR="008E7C26" w:rsidRPr="008D501A" w:rsidRDefault="008E7C26" w:rsidP="008E7C26"/>
    <w:p w14:paraId="683988EC" w14:textId="4C3DE159" w:rsidR="008E7C26" w:rsidRPr="00113FB7" w:rsidRDefault="00132722" w:rsidP="008E7C26">
      <w:r w:rsidRPr="00132722">
        <w:rPr>
          <w:lang w:val="cy-GB"/>
        </w:rPr>
        <w:t xml:space="preserve">Roeddynt yn cynghori </w:t>
      </w:r>
      <w:r w:rsidR="00226436">
        <w:rPr>
          <w:lang w:val="cy-GB"/>
        </w:rPr>
        <w:t>y gallai’r</w:t>
      </w:r>
      <w:r w:rsidRPr="00132722">
        <w:rPr>
          <w:lang w:val="cy-GB"/>
        </w:rPr>
        <w:t xml:space="preserve"> wybodaeth allweddol sy’n dylanwadu ar ganfyddiadau’r datganiad / asesiad y Gymraeg </w:t>
      </w:r>
      <w:r w:rsidR="00226436">
        <w:rPr>
          <w:lang w:val="cy-GB"/>
        </w:rPr>
        <w:t>g</w:t>
      </w:r>
      <w:r w:rsidRPr="00132722">
        <w:rPr>
          <w:lang w:val="cy-GB"/>
        </w:rPr>
        <w:t>ynnwys:</w:t>
      </w:r>
    </w:p>
    <w:p w14:paraId="7041ED03" w14:textId="77777777" w:rsidR="005E3526" w:rsidRPr="008D501A" w:rsidRDefault="005E3526" w:rsidP="008E7C26"/>
    <w:p w14:paraId="0246A74C" w14:textId="44B97C81" w:rsidR="008E7C26" w:rsidRPr="00113FB7" w:rsidRDefault="00132722" w:rsidP="00132722">
      <w:pPr>
        <w:pStyle w:val="ListParagraph"/>
        <w:numPr>
          <w:ilvl w:val="0"/>
          <w:numId w:val="25"/>
        </w:numPr>
      </w:pPr>
      <w:r w:rsidRPr="00132722">
        <w:rPr>
          <w:lang w:val="cy-GB"/>
        </w:rPr>
        <w:t>O ble y daw’r gweithlu?</w:t>
      </w:r>
    </w:p>
    <w:p w14:paraId="6B8CAEC0" w14:textId="28958926" w:rsidR="008E7C26" w:rsidRPr="00113FB7" w:rsidRDefault="00132722" w:rsidP="00132722">
      <w:pPr>
        <w:pStyle w:val="ListParagraph"/>
        <w:numPr>
          <w:ilvl w:val="0"/>
          <w:numId w:val="25"/>
        </w:numPr>
      </w:pPr>
      <w:r w:rsidRPr="00132722">
        <w:rPr>
          <w:lang w:val="cy-GB"/>
        </w:rPr>
        <w:t>A fydd</w:t>
      </w:r>
      <w:r w:rsidR="00226436">
        <w:rPr>
          <w:lang w:val="cy-GB"/>
        </w:rPr>
        <w:t>an nhw’n</w:t>
      </w:r>
      <w:r w:rsidRPr="00132722">
        <w:rPr>
          <w:lang w:val="cy-GB"/>
        </w:rPr>
        <w:t xml:space="preserve"> siarad Cymraeg?</w:t>
      </w:r>
    </w:p>
    <w:p w14:paraId="0F18F909" w14:textId="28E14058" w:rsidR="008E7C26" w:rsidRPr="00113FB7" w:rsidRDefault="00132722" w:rsidP="00132722">
      <w:pPr>
        <w:pStyle w:val="ListParagraph"/>
        <w:numPr>
          <w:ilvl w:val="0"/>
          <w:numId w:val="25"/>
        </w:numPr>
      </w:pPr>
      <w:r w:rsidRPr="00132722">
        <w:rPr>
          <w:lang w:val="cy-GB"/>
        </w:rPr>
        <w:t>A fydd</w:t>
      </w:r>
      <w:r w:rsidR="00226436">
        <w:rPr>
          <w:lang w:val="cy-GB"/>
        </w:rPr>
        <w:t>a</w:t>
      </w:r>
      <w:r w:rsidRPr="00132722">
        <w:rPr>
          <w:lang w:val="cy-GB"/>
        </w:rPr>
        <w:t>n nhw’n sefydlu cartref yn yr ardal a beth am eu teuluoedd?</w:t>
      </w:r>
    </w:p>
    <w:p w14:paraId="4C168D6F" w14:textId="732CBD3C" w:rsidR="008E7C26" w:rsidRPr="00113FB7" w:rsidRDefault="00132722" w:rsidP="00132722">
      <w:pPr>
        <w:pStyle w:val="ListParagraph"/>
        <w:numPr>
          <w:ilvl w:val="0"/>
          <w:numId w:val="25"/>
        </w:numPr>
      </w:pPr>
      <w:r w:rsidRPr="00132722">
        <w:rPr>
          <w:lang w:val="cy-GB"/>
        </w:rPr>
        <w:t>Pwy fydd y contractwr?</w:t>
      </w:r>
    </w:p>
    <w:p w14:paraId="183CB9E3" w14:textId="77777777" w:rsidR="008E7C26" w:rsidRPr="008D501A" w:rsidRDefault="008E7C26" w:rsidP="008E7C26"/>
    <w:p w14:paraId="758ABF7C" w14:textId="55F67FCB" w:rsidR="008E7C26" w:rsidRPr="00113FB7" w:rsidRDefault="00132722" w:rsidP="000508CE">
      <w:r w:rsidRPr="00132722">
        <w:rPr>
          <w:lang w:val="cy-GB"/>
        </w:rPr>
        <w:t xml:space="preserve">Aeth Angharad a Ffreur </w:t>
      </w:r>
      <w:r w:rsidR="00226436">
        <w:rPr>
          <w:lang w:val="cy-GB"/>
        </w:rPr>
        <w:t>ymlaen</w:t>
      </w:r>
      <w:r w:rsidRPr="00132722">
        <w:rPr>
          <w:lang w:val="cy-GB"/>
        </w:rPr>
        <w:t xml:space="preserve"> i egluro beth fyddai ei angen o asesiad o’r Gymraeg</w:t>
      </w:r>
      <w:r w:rsidR="00A0796A">
        <w:rPr>
          <w:lang w:val="cy-GB"/>
        </w:rPr>
        <w:t>.</w:t>
      </w:r>
      <w:r w:rsidR="0096075B" w:rsidRPr="00113FB7">
        <w:t xml:space="preserve"> </w:t>
      </w:r>
      <w:r w:rsidRPr="00132722">
        <w:rPr>
          <w:lang w:val="cy-GB"/>
        </w:rPr>
        <w:t xml:space="preserve">Mae angen paratoi asesiadau </w:t>
      </w:r>
      <w:r w:rsidR="00226436">
        <w:rPr>
          <w:lang w:val="cy-GB"/>
        </w:rPr>
        <w:t xml:space="preserve">gwahanol </w:t>
      </w:r>
      <w:r w:rsidRPr="00132722">
        <w:rPr>
          <w:lang w:val="cy-GB"/>
        </w:rPr>
        <w:t xml:space="preserve">o'r Gymraeg </w:t>
      </w:r>
      <w:r w:rsidR="00226436">
        <w:rPr>
          <w:lang w:val="cy-GB"/>
        </w:rPr>
        <w:t>ar gyfer gwahanol gyfnodau</w:t>
      </w:r>
      <w:r w:rsidRPr="00132722">
        <w:rPr>
          <w:lang w:val="cy-GB"/>
        </w:rPr>
        <w:t>’r prosiect – e.e. y cyfnod adeiladu a’r cyfnod gweithredol – i gyfrif am y gwahanol effeithiau sy'n debygol.</w:t>
      </w:r>
      <w:r w:rsidR="00EE3C24" w:rsidRPr="00113FB7">
        <w:t xml:space="preserve"> </w:t>
      </w:r>
      <w:r w:rsidRPr="00132722">
        <w:rPr>
          <w:lang w:val="cy-GB"/>
        </w:rPr>
        <w:t xml:space="preserve">Trafodwyd y rôl o </w:t>
      </w:r>
      <w:r w:rsidR="00226436" w:rsidRPr="00132722">
        <w:rPr>
          <w:lang w:val="cy-GB"/>
        </w:rPr>
        <w:t>amodau</w:t>
      </w:r>
      <w:r w:rsidR="00226436">
        <w:rPr>
          <w:lang w:val="cy-GB"/>
        </w:rPr>
        <w:t xml:space="preserve"> cynllunio</w:t>
      </w:r>
      <w:r w:rsidRPr="00132722">
        <w:rPr>
          <w:lang w:val="cy-GB"/>
        </w:rPr>
        <w:t>.</w:t>
      </w:r>
      <w:r w:rsidR="000508CE" w:rsidRPr="00113FB7">
        <w:t xml:space="preserve"> </w:t>
      </w:r>
      <w:r w:rsidRPr="00132722">
        <w:rPr>
          <w:lang w:val="cy-GB"/>
        </w:rPr>
        <w:t>Eglurwyd ei fod yn bwysig ystyried yr a</w:t>
      </w:r>
      <w:r w:rsidR="00226436">
        <w:rPr>
          <w:lang w:val="cy-GB"/>
        </w:rPr>
        <w:t>sesiad o’r Gymraeg fel dogfen ‘f</w:t>
      </w:r>
      <w:r w:rsidRPr="00132722">
        <w:rPr>
          <w:lang w:val="cy-GB"/>
        </w:rPr>
        <w:t>yw’.</w:t>
      </w:r>
      <w:r w:rsidR="000508CE" w:rsidRPr="00113FB7">
        <w:t xml:space="preserve"> </w:t>
      </w:r>
      <w:r w:rsidRPr="00132722">
        <w:rPr>
          <w:lang w:val="cy-GB"/>
        </w:rPr>
        <w:t xml:space="preserve">Yn olaf, dylai asesiadau </w:t>
      </w:r>
      <w:r w:rsidR="00226436">
        <w:rPr>
          <w:lang w:val="cy-GB"/>
        </w:rPr>
        <w:t>o’r fath</w:t>
      </w:r>
      <w:r w:rsidRPr="00132722">
        <w:rPr>
          <w:lang w:val="cy-GB"/>
        </w:rPr>
        <w:t xml:space="preserve"> </w:t>
      </w:r>
      <w:r w:rsidR="00226436">
        <w:rPr>
          <w:lang w:val="cy-GB"/>
        </w:rPr>
        <w:t>gynnig</w:t>
      </w:r>
      <w:r w:rsidRPr="00132722">
        <w:rPr>
          <w:lang w:val="cy-GB"/>
        </w:rPr>
        <w:t xml:space="preserve"> </w:t>
      </w:r>
      <w:r w:rsidR="00226436" w:rsidRPr="00132722">
        <w:rPr>
          <w:lang w:val="cy-GB"/>
        </w:rPr>
        <w:t xml:space="preserve">strategaeth </w:t>
      </w:r>
      <w:r w:rsidR="00226436">
        <w:rPr>
          <w:lang w:val="cy-GB"/>
        </w:rPr>
        <w:t>lliniaru</w:t>
      </w:r>
      <w:r w:rsidRPr="00132722">
        <w:rPr>
          <w:lang w:val="cy-GB"/>
        </w:rPr>
        <w:t>, optimeiddio a monitro ar gyfer prosiectau mawr, tymor hir.</w:t>
      </w:r>
    </w:p>
    <w:p w14:paraId="66E0F34D" w14:textId="77777777" w:rsidR="008E7C26" w:rsidRPr="008D501A" w:rsidRDefault="008E7C26" w:rsidP="008E7C26"/>
    <w:p w14:paraId="045952F2" w14:textId="693D9E6D" w:rsidR="008E7C26" w:rsidRPr="00113FB7" w:rsidRDefault="00810BF8" w:rsidP="000508CE">
      <w:r>
        <w:rPr>
          <w:lang w:val="cy-GB"/>
        </w:rPr>
        <w:t>Pwysleisiodd Angharad a Ffreur bwysigrwydd o chwilio am wahanol farnau.</w:t>
      </w:r>
      <w:r>
        <w:t xml:space="preserve"> </w:t>
      </w:r>
      <w:r>
        <w:rPr>
          <w:lang w:val="cy-GB"/>
        </w:rPr>
        <w:t>Mae’n bwysig nodi, ac ymgysylltu, â rhanddeiliaid allweddol, e.e. Fforwm y Gymraeg Môn, Cynghorau Tref a Chymuned, grwpiau Cymunedol a hyrwyddwyr y Gymraeg yn lleol.</w:t>
      </w:r>
      <w:r>
        <w:t xml:space="preserve"> </w:t>
      </w:r>
      <w:r>
        <w:rPr>
          <w:lang w:val="cy-GB"/>
        </w:rPr>
        <w:t>Mae’n bwysig defnyddio’r broses cyn cais, mater allweddol fyddai’r cyfle i ffurfio barn yn gynnar ar y datganiad / asesiad o’r Gymraeg fel rhan o ymgynghoriad cyhoeddus y datblygwr.</w:t>
      </w:r>
    </w:p>
    <w:p w14:paraId="71CFBA58" w14:textId="77777777" w:rsidR="008E7C26" w:rsidRPr="008D501A" w:rsidRDefault="008E7C26" w:rsidP="008E7C26"/>
    <w:p w14:paraId="3DB8AF7E" w14:textId="5DAE1D91" w:rsidR="008E7C26" w:rsidRPr="00113FB7" w:rsidRDefault="00132722" w:rsidP="000508CE">
      <w:r w:rsidRPr="00132722">
        <w:rPr>
          <w:lang w:val="cy-GB"/>
        </w:rPr>
        <w:t xml:space="preserve">Daeth y cyflwyniad i ben </w:t>
      </w:r>
      <w:r w:rsidR="00226436">
        <w:rPr>
          <w:lang w:val="cy-GB"/>
        </w:rPr>
        <w:t>trwy</w:t>
      </w:r>
      <w:r w:rsidRPr="00132722">
        <w:rPr>
          <w:lang w:val="cy-GB"/>
        </w:rPr>
        <w:t xml:space="preserve"> </w:t>
      </w:r>
      <w:r w:rsidR="00226436">
        <w:rPr>
          <w:lang w:val="cy-GB"/>
        </w:rPr>
        <w:t>ystyried</w:t>
      </w:r>
      <w:r w:rsidRPr="00132722">
        <w:rPr>
          <w:lang w:val="cy-GB"/>
        </w:rPr>
        <w:t xml:space="preserve"> y mesurau lliniaru ac optimeiddio posibl</w:t>
      </w:r>
      <w:r w:rsidR="00226436">
        <w:rPr>
          <w:lang w:val="cy-GB"/>
        </w:rPr>
        <w:t>, a allai g</w:t>
      </w:r>
      <w:r w:rsidRPr="00132722">
        <w:rPr>
          <w:lang w:val="cy-GB"/>
        </w:rPr>
        <w:t>ynnwys:</w:t>
      </w:r>
    </w:p>
    <w:p w14:paraId="713158A6" w14:textId="56E28A50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Ystyried yr iaith fel rhan o’r trefniadau caffael</w:t>
      </w:r>
    </w:p>
    <w:p w14:paraId="0D22DD61" w14:textId="0F8E950B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Cefnogi cadwyni cyflenwi lleol</w:t>
      </w:r>
    </w:p>
    <w:p w14:paraId="0D939C7F" w14:textId="02303DCD" w:rsidR="008E7C26" w:rsidRPr="00113FB7" w:rsidRDefault="00810BF8" w:rsidP="00132722">
      <w:pPr>
        <w:pStyle w:val="ListParagraph"/>
        <w:numPr>
          <w:ilvl w:val="0"/>
          <w:numId w:val="28"/>
        </w:numPr>
      </w:pPr>
      <w:r>
        <w:rPr>
          <w:lang w:val="cy-GB"/>
        </w:rPr>
        <w:t>Sicrhau cyflogaeth leol</w:t>
      </w:r>
    </w:p>
    <w:p w14:paraId="72E767D6" w14:textId="3DE2D897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Mabwysiadu polisi iaith sy’n gyson â’r awdurdod lleol</w:t>
      </w:r>
    </w:p>
    <w:p w14:paraId="32876352" w14:textId="587133E8" w:rsidR="008E7C26" w:rsidRPr="00113FB7" w:rsidRDefault="00810BF8" w:rsidP="00132722">
      <w:pPr>
        <w:pStyle w:val="ListParagraph"/>
        <w:numPr>
          <w:ilvl w:val="0"/>
          <w:numId w:val="28"/>
        </w:numPr>
      </w:pPr>
      <w:r>
        <w:rPr>
          <w:lang w:val="cy-GB"/>
        </w:rPr>
        <w:t>Casglu tystiolaeth o sgiliau’r Gymraeg y gweithlu</w:t>
      </w:r>
    </w:p>
    <w:p w14:paraId="0EFA0DE5" w14:textId="0BA2F41B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Trefnu hyfforddiant ymwybyddiaeth o'r Gymraeg i’r gweithlu neu wersi Cymraeg</w:t>
      </w:r>
    </w:p>
    <w:p w14:paraId="29F3BA26" w14:textId="68CAE2A1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Agwedd bositif tuag at y Gymraeg</w:t>
      </w:r>
    </w:p>
    <w:p w14:paraId="063900E0" w14:textId="278F553A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Defnyddio enwau Cymraeg</w:t>
      </w:r>
    </w:p>
    <w:p w14:paraId="53E34646" w14:textId="6CF5676A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Parchu a rhoi iawndal i’r gymuned leol os yn briodol</w:t>
      </w:r>
    </w:p>
    <w:p w14:paraId="510BCE69" w14:textId="4EBA8A02" w:rsidR="008E7C26" w:rsidRPr="00113FB7" w:rsidRDefault="00132722" w:rsidP="00132722">
      <w:pPr>
        <w:pStyle w:val="ListParagraph"/>
        <w:numPr>
          <w:ilvl w:val="0"/>
          <w:numId w:val="28"/>
        </w:numPr>
      </w:pPr>
      <w:r w:rsidRPr="00132722">
        <w:rPr>
          <w:lang w:val="cy-GB"/>
        </w:rPr>
        <w:t>Cysylltu â’r gymuned leol</w:t>
      </w:r>
    </w:p>
    <w:p w14:paraId="4CFA69F6" w14:textId="436AFE3E" w:rsidR="008E7C26" w:rsidRPr="008D501A" w:rsidRDefault="008E7C26" w:rsidP="008E7C26"/>
    <w:p w14:paraId="03868CAE" w14:textId="5BCF97D2" w:rsidR="00EE3C24" w:rsidRPr="008D501A" w:rsidRDefault="00EE3C24" w:rsidP="008E7C26"/>
    <w:p w14:paraId="12653EEB" w14:textId="6086D89D" w:rsidR="00EE3C24" w:rsidRPr="00113FB7" w:rsidRDefault="00132722" w:rsidP="00EE3C24">
      <w:pPr>
        <w:rPr>
          <w:b/>
          <w:bCs/>
          <w:u w:val="single"/>
        </w:rPr>
      </w:pPr>
      <w:r w:rsidRPr="00132722">
        <w:rPr>
          <w:b/>
          <w:bCs/>
          <w:u w:val="single"/>
          <w:lang w:val="cy-GB"/>
        </w:rPr>
        <w:t>Cau’r Sesiwn</w:t>
      </w:r>
    </w:p>
    <w:p w14:paraId="512B7BA3" w14:textId="77777777" w:rsidR="00EE3C24" w:rsidRPr="008D501A" w:rsidRDefault="00EE3C24" w:rsidP="00EE3C24"/>
    <w:p w14:paraId="0174BF62" w14:textId="3C967FCA" w:rsidR="00EE3C24" w:rsidRPr="008D501A" w:rsidRDefault="00132722" w:rsidP="00EE3C24">
      <w:r w:rsidRPr="00132722">
        <w:rPr>
          <w:lang w:val="cy-GB"/>
        </w:rPr>
        <w:t xml:space="preserve">Roedd y drafodaeth yn </w:t>
      </w:r>
      <w:r w:rsidR="00226436">
        <w:rPr>
          <w:lang w:val="cy-GB"/>
        </w:rPr>
        <w:t>dangos fod</w:t>
      </w:r>
      <w:r w:rsidRPr="00132722">
        <w:rPr>
          <w:lang w:val="cy-GB"/>
        </w:rPr>
        <w:t xml:space="preserve"> angen </w:t>
      </w:r>
      <w:r w:rsidR="00226436">
        <w:rPr>
          <w:lang w:val="cy-GB"/>
        </w:rPr>
        <w:t>m</w:t>
      </w:r>
      <w:r w:rsidRPr="00132722">
        <w:rPr>
          <w:lang w:val="cy-GB"/>
        </w:rPr>
        <w:t>wy o ymwybyddiaeth a dealltwriaeth o’r materion a godwyd yn y digwyddiad, y byddai Cymorth Cynllunio Cymru ac IAITH:</w:t>
      </w:r>
      <w:r w:rsidR="00251628" w:rsidRPr="00113FB7">
        <w:t xml:space="preserve"> </w:t>
      </w:r>
      <w:r w:rsidRPr="00132722">
        <w:rPr>
          <w:lang w:val="cy-GB"/>
        </w:rPr>
        <w:t>Canolfan Cymru dros Gynllunio Iaith yn parhau i dalu sylw iddyn</w:t>
      </w:r>
      <w:r w:rsidR="00DA5062">
        <w:rPr>
          <w:lang w:val="cy-GB"/>
        </w:rPr>
        <w:t xml:space="preserve"> nhw</w:t>
      </w:r>
      <w:r w:rsidRPr="00132722">
        <w:rPr>
          <w:lang w:val="cy-GB"/>
        </w:rPr>
        <w:t>.</w:t>
      </w:r>
      <w:r w:rsidR="00EE3C24" w:rsidRPr="00113FB7">
        <w:t xml:space="preserve"> </w:t>
      </w:r>
      <w:r w:rsidRPr="00132722">
        <w:rPr>
          <w:lang w:val="cy-GB"/>
        </w:rPr>
        <w:t xml:space="preserve">Yn gyffredinol, cytunwyd bod angen dull holistig </w:t>
      </w:r>
      <w:r w:rsidR="00DA5062">
        <w:rPr>
          <w:lang w:val="cy-GB"/>
        </w:rPr>
        <w:t>er mwyn</w:t>
      </w:r>
      <w:r w:rsidRPr="00132722">
        <w:rPr>
          <w:lang w:val="cy-GB"/>
        </w:rPr>
        <w:t xml:space="preserve"> i’r Gymraeg ffynnu</w:t>
      </w:r>
      <w:r w:rsidR="00DA5062">
        <w:rPr>
          <w:lang w:val="cy-GB"/>
        </w:rPr>
        <w:t>,</w:t>
      </w:r>
      <w:r w:rsidRPr="00132722">
        <w:rPr>
          <w:lang w:val="cy-GB"/>
        </w:rPr>
        <w:t xml:space="preserve"> fel rhan o’r broses creu lleoedd </w:t>
      </w:r>
      <w:r w:rsidR="00DA5062">
        <w:rPr>
          <w:lang w:val="cy-GB"/>
        </w:rPr>
        <w:t>a bod</w:t>
      </w:r>
      <w:r w:rsidRPr="00132722">
        <w:rPr>
          <w:lang w:val="cy-GB"/>
        </w:rPr>
        <w:t xml:space="preserve"> cydweithio rhwng yr holl bartïon yn allweddol i yrru newid.</w:t>
      </w:r>
      <w:r w:rsidR="00E87B4E" w:rsidRPr="00113FB7">
        <w:t xml:space="preserve"> </w:t>
      </w:r>
    </w:p>
    <w:p w14:paraId="3F68C594" w14:textId="31709037" w:rsidR="00EE3C24" w:rsidRPr="008D501A" w:rsidRDefault="00EE3C24" w:rsidP="00EE3C24"/>
    <w:p w14:paraId="3DBFD7B6" w14:textId="77777777" w:rsidR="008E7C26" w:rsidRPr="008D501A" w:rsidRDefault="008E7C26" w:rsidP="008E7C26"/>
    <w:p w14:paraId="415E40A2" w14:textId="1F913348" w:rsidR="000B5E59" w:rsidRPr="00113FB7" w:rsidRDefault="00132722" w:rsidP="00834EF8">
      <w:pPr>
        <w:rPr>
          <w:b/>
          <w:bCs/>
          <w:u w:val="single"/>
        </w:rPr>
      </w:pPr>
      <w:r w:rsidRPr="00132722">
        <w:rPr>
          <w:b/>
          <w:bCs/>
          <w:u w:val="single"/>
          <w:lang w:val="cy-GB"/>
        </w:rPr>
        <w:t>Arfarniad ac Adborth y Gynulleidfa</w:t>
      </w:r>
    </w:p>
    <w:p w14:paraId="2111CA15" w14:textId="42823C27" w:rsidR="000B5E59" w:rsidRPr="008D501A" w:rsidRDefault="000B5E59" w:rsidP="00834EF8"/>
    <w:p w14:paraId="218C4909" w14:textId="7A1F92C9" w:rsidR="00DF1D70" w:rsidRPr="00113FB7" w:rsidRDefault="00DA5062" w:rsidP="00DF1D70">
      <w:r>
        <w:rPr>
          <w:lang w:val="cy-GB"/>
        </w:rPr>
        <w:t xml:space="preserve">Roedd y gynulleidfa </w:t>
      </w:r>
      <w:r w:rsidRPr="00EA1D7C">
        <w:rPr>
          <w:lang w:val="cy-GB"/>
        </w:rPr>
        <w:t xml:space="preserve">yn y digwyddiad </w:t>
      </w:r>
      <w:r>
        <w:rPr>
          <w:lang w:val="cy-GB"/>
        </w:rPr>
        <w:t>yn un g</w:t>
      </w:r>
      <w:r w:rsidR="00EA1D7C" w:rsidRPr="00EA1D7C">
        <w:rPr>
          <w:lang w:val="cy-GB"/>
        </w:rPr>
        <w:t>ymysg – 60% Awdurdod Cynllunio Lleol, 20% Cyngor Cymuned a Thref, 14% Cynllunwyr y Sector Preifat a 6% sefydliadau’r trydydd sector.</w:t>
      </w:r>
    </w:p>
    <w:p w14:paraId="7632BFB1" w14:textId="77777777" w:rsidR="00422534" w:rsidRPr="008D501A" w:rsidRDefault="00422534" w:rsidP="00DF1D70"/>
    <w:p w14:paraId="4924480E" w14:textId="6C107BE4" w:rsidR="00DF1D70" w:rsidRPr="008D501A" w:rsidRDefault="00810BF8" w:rsidP="00DF1D70">
      <w:r>
        <w:rPr>
          <w:lang w:val="cy-GB"/>
        </w:rPr>
        <w:t xml:space="preserve">Ar ddechrau’r digwyddiad roedd dwy ran o dair o’r gynulleidfa’n graddio eu gwybodaeth o’r Gymraeg yn y broses gynllunio fel ‘da’ neu ‘da iawn’ gyda’r gweddill yn graddio eu </w:t>
      </w:r>
      <w:r>
        <w:rPr>
          <w:lang w:val="cy-GB"/>
        </w:rPr>
        <w:lastRenderedPageBreak/>
        <w:t>gwybodaeth fel ‘gweddol’ neu ‘gwael’.</w:t>
      </w:r>
      <w:r>
        <w:t xml:space="preserve"> </w:t>
      </w:r>
      <w:r>
        <w:rPr>
          <w:lang w:val="cy-GB"/>
        </w:rPr>
        <w:t>Ar ddiwedd y digwyddiad roedd 8% yn graddio eu gwybodaeth yn ‘rhagorol’ ac 84% yn graddio eu gwybodaeth yn ‘da iawn’.</w:t>
      </w:r>
      <w:r>
        <w:t xml:space="preserve"> </w:t>
      </w:r>
    </w:p>
    <w:p w14:paraId="0FED27F7" w14:textId="77777777" w:rsidR="00DF1D70" w:rsidRPr="008D501A" w:rsidRDefault="00DF1D70" w:rsidP="00DF1D70"/>
    <w:p w14:paraId="010CE9B6" w14:textId="07B96920" w:rsidR="00DF1D70" w:rsidRPr="00113FB7" w:rsidRDefault="00EA1D7C" w:rsidP="00DF1D70">
      <w:r w:rsidRPr="00EA1D7C">
        <w:rPr>
          <w:lang w:val="cy-GB"/>
        </w:rPr>
        <w:t xml:space="preserve">Cafodd y digwyddiad </w:t>
      </w:r>
      <w:r w:rsidR="00DA5062">
        <w:rPr>
          <w:lang w:val="cy-GB"/>
        </w:rPr>
        <w:t>d</w:t>
      </w:r>
      <w:r w:rsidRPr="00EA1D7C">
        <w:rPr>
          <w:lang w:val="cy-GB"/>
        </w:rPr>
        <w:t>derbyniad da a gwnaed y sylwadau canlynol gan y cynrychiolwyr</w:t>
      </w:r>
    </w:p>
    <w:p w14:paraId="72D625FA" w14:textId="77777777" w:rsidR="00422534" w:rsidRPr="008D501A" w:rsidRDefault="00422534" w:rsidP="00DF1D70"/>
    <w:p w14:paraId="676E8976" w14:textId="54BFDB36" w:rsidR="00DF1D70" w:rsidRPr="00113FB7" w:rsidRDefault="00EA1D7C" w:rsidP="00DF1D70">
      <w:pPr>
        <w:rPr>
          <w:i/>
          <w:iCs/>
        </w:rPr>
      </w:pPr>
      <w:r w:rsidRPr="00EA1D7C">
        <w:rPr>
          <w:i/>
          <w:iCs/>
          <w:lang w:val="cy-GB"/>
        </w:rPr>
        <w:t>“Roedd y digwyddiad yn rhagorol”</w:t>
      </w:r>
    </w:p>
    <w:p w14:paraId="169C635D" w14:textId="208A28EC" w:rsidR="00DF1D70" w:rsidRPr="008D501A" w:rsidRDefault="00EA1D7C" w:rsidP="00DF1D70">
      <w:pPr>
        <w:rPr>
          <w:i/>
          <w:iCs/>
        </w:rPr>
      </w:pPr>
      <w:r w:rsidRPr="00EA1D7C">
        <w:rPr>
          <w:i/>
          <w:iCs/>
          <w:lang w:val="cy-GB"/>
        </w:rPr>
        <w:t>“Cyflwyniadau defnyddiol a pherthnasol”</w:t>
      </w:r>
      <w:r w:rsidR="00DF1D70" w:rsidRPr="00113FB7">
        <w:rPr>
          <w:i/>
          <w:iCs/>
        </w:rPr>
        <w:t xml:space="preserve"> </w:t>
      </w:r>
    </w:p>
    <w:p w14:paraId="089CB085" w14:textId="4B85594D" w:rsidR="00DF1D70" w:rsidRPr="00113FB7" w:rsidRDefault="00EA1D7C" w:rsidP="00DF1D70">
      <w:pPr>
        <w:rPr>
          <w:i/>
          <w:iCs/>
        </w:rPr>
      </w:pPr>
      <w:r w:rsidRPr="00EA1D7C">
        <w:rPr>
          <w:i/>
          <w:iCs/>
          <w:lang w:val="cy-GB"/>
        </w:rPr>
        <w:t xml:space="preserve">“Roedd yn ddiddorol cael clywed </w:t>
      </w:r>
      <w:r w:rsidR="00DA5062">
        <w:rPr>
          <w:i/>
          <w:iCs/>
          <w:lang w:val="cy-GB"/>
        </w:rPr>
        <w:t>amrywiaeth</w:t>
      </w:r>
      <w:r w:rsidRPr="00EA1D7C">
        <w:rPr>
          <w:i/>
          <w:iCs/>
          <w:lang w:val="cy-GB"/>
        </w:rPr>
        <w:t xml:space="preserve"> o sylwadau”</w:t>
      </w:r>
    </w:p>
    <w:p w14:paraId="0B7E0123" w14:textId="3877E5D8" w:rsidR="00097C03" w:rsidRPr="00EA1D7C" w:rsidRDefault="00EA1D7C" w:rsidP="00097C03">
      <w:pPr>
        <w:rPr>
          <w:i/>
          <w:iCs/>
        </w:rPr>
      </w:pPr>
      <w:r w:rsidRPr="00EA1D7C">
        <w:rPr>
          <w:i/>
          <w:iCs/>
          <w:lang w:val="cy-GB"/>
        </w:rPr>
        <w:t>“Diddorol ac ysbrydoledig”</w:t>
      </w:r>
    </w:p>
    <w:sectPr w:rsidR="00097C03" w:rsidRPr="00EA1D7C" w:rsidSect="003426B7">
      <w:headerReference w:type="default" r:id="rId10"/>
      <w:footerReference w:type="defaul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AA40" w14:textId="77777777" w:rsidR="00544706" w:rsidRDefault="00544706" w:rsidP="003426B7">
      <w:r>
        <w:separator/>
      </w:r>
    </w:p>
  </w:endnote>
  <w:endnote w:type="continuationSeparator" w:id="0">
    <w:p w14:paraId="04492C49" w14:textId="77777777" w:rsidR="00544706" w:rsidRDefault="00544706" w:rsidP="0034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E0139" w14:textId="77777777" w:rsidR="00132722" w:rsidRDefault="00132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E013A" w14:textId="77777777" w:rsidR="00132722" w:rsidRDefault="00132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F693" w14:textId="77777777" w:rsidR="00544706" w:rsidRDefault="00544706" w:rsidP="003426B7">
      <w:r>
        <w:separator/>
      </w:r>
    </w:p>
  </w:footnote>
  <w:footnote w:type="continuationSeparator" w:id="0">
    <w:p w14:paraId="2F5B7DA5" w14:textId="77777777" w:rsidR="00544706" w:rsidRDefault="00544706" w:rsidP="0034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0138" w14:textId="6E268601" w:rsidR="00132722" w:rsidRPr="00321D4B" w:rsidRDefault="000134DF">
    <w:pPr>
      <w:pStyle w:val="Header"/>
      <w:rPr>
        <w:i/>
        <w:sz w:val="22"/>
      </w:rPr>
    </w:pPr>
    <w:r>
      <w:rPr>
        <w:i/>
        <w:sz w:val="22"/>
      </w:rPr>
      <w:t xml:space="preserve">Creu Lleoedd i’r Gymraeg Ffynnu Digwyddiad Rhwydwaith ar Lein, 25 Tachwedd </w:t>
    </w:r>
    <w:r w:rsidR="00132722">
      <w:rPr>
        <w:i/>
        <w:sz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E0A"/>
    <w:multiLevelType w:val="hybridMultilevel"/>
    <w:tmpl w:val="78A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A45"/>
    <w:multiLevelType w:val="hybridMultilevel"/>
    <w:tmpl w:val="AE775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D1BA5"/>
    <w:multiLevelType w:val="hybridMultilevel"/>
    <w:tmpl w:val="8110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118"/>
    <w:multiLevelType w:val="hybridMultilevel"/>
    <w:tmpl w:val="4EC2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807" w:hanging="360"/>
      </w:pPr>
    </w:lvl>
    <w:lvl w:ilvl="2" w:tplc="0809001B" w:tentative="1">
      <w:start w:val="1"/>
      <w:numFmt w:val="lowerRoman"/>
      <w:lvlText w:val="%3."/>
      <w:lvlJc w:val="right"/>
      <w:pPr>
        <w:ind w:left="1527" w:hanging="180"/>
      </w:pPr>
    </w:lvl>
    <w:lvl w:ilvl="3" w:tplc="0809000F" w:tentative="1">
      <w:start w:val="1"/>
      <w:numFmt w:val="decimal"/>
      <w:lvlText w:val="%4."/>
      <w:lvlJc w:val="left"/>
      <w:pPr>
        <w:ind w:left="2247" w:hanging="360"/>
      </w:pPr>
    </w:lvl>
    <w:lvl w:ilvl="4" w:tplc="08090019" w:tentative="1">
      <w:start w:val="1"/>
      <w:numFmt w:val="lowerLetter"/>
      <w:lvlText w:val="%5."/>
      <w:lvlJc w:val="left"/>
      <w:pPr>
        <w:ind w:left="2967" w:hanging="360"/>
      </w:pPr>
    </w:lvl>
    <w:lvl w:ilvl="5" w:tplc="0809001B" w:tentative="1">
      <w:start w:val="1"/>
      <w:numFmt w:val="lowerRoman"/>
      <w:lvlText w:val="%6."/>
      <w:lvlJc w:val="right"/>
      <w:pPr>
        <w:ind w:left="3687" w:hanging="180"/>
      </w:pPr>
    </w:lvl>
    <w:lvl w:ilvl="6" w:tplc="0809000F" w:tentative="1">
      <w:start w:val="1"/>
      <w:numFmt w:val="decimal"/>
      <w:lvlText w:val="%7."/>
      <w:lvlJc w:val="left"/>
      <w:pPr>
        <w:ind w:left="4407" w:hanging="360"/>
      </w:pPr>
    </w:lvl>
    <w:lvl w:ilvl="7" w:tplc="08090019" w:tentative="1">
      <w:start w:val="1"/>
      <w:numFmt w:val="lowerLetter"/>
      <w:lvlText w:val="%8."/>
      <w:lvlJc w:val="left"/>
      <w:pPr>
        <w:ind w:left="5127" w:hanging="360"/>
      </w:pPr>
    </w:lvl>
    <w:lvl w:ilvl="8" w:tplc="08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10A0773B"/>
    <w:multiLevelType w:val="hybridMultilevel"/>
    <w:tmpl w:val="BA60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203D"/>
    <w:multiLevelType w:val="hybridMultilevel"/>
    <w:tmpl w:val="F992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727"/>
    <w:multiLevelType w:val="hybridMultilevel"/>
    <w:tmpl w:val="D93A4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0597E">
      <w:start w:val="1"/>
      <w:numFmt w:val="decimal"/>
      <w:lvlText w:val="1.%2"/>
      <w:lvlJc w:val="left"/>
      <w:pPr>
        <w:ind w:left="135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4E19"/>
    <w:multiLevelType w:val="hybridMultilevel"/>
    <w:tmpl w:val="701ED0B4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344E19"/>
    <w:multiLevelType w:val="hybridMultilevel"/>
    <w:tmpl w:val="B546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96F"/>
    <w:multiLevelType w:val="hybridMultilevel"/>
    <w:tmpl w:val="4724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119B"/>
    <w:multiLevelType w:val="hybridMultilevel"/>
    <w:tmpl w:val="5BD0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1DCD"/>
    <w:multiLevelType w:val="hybridMultilevel"/>
    <w:tmpl w:val="0948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0B4C"/>
    <w:multiLevelType w:val="hybridMultilevel"/>
    <w:tmpl w:val="1B94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41DC"/>
    <w:multiLevelType w:val="hybridMultilevel"/>
    <w:tmpl w:val="B062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00C9"/>
    <w:multiLevelType w:val="hybridMultilevel"/>
    <w:tmpl w:val="9E9E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61D4"/>
    <w:multiLevelType w:val="hybridMultilevel"/>
    <w:tmpl w:val="C5A4DFD4"/>
    <w:lvl w:ilvl="0" w:tplc="514059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A29E5"/>
    <w:multiLevelType w:val="hybridMultilevel"/>
    <w:tmpl w:val="7CAC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45"/>
    <w:multiLevelType w:val="hybridMultilevel"/>
    <w:tmpl w:val="E1D2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45D0"/>
    <w:multiLevelType w:val="hybridMultilevel"/>
    <w:tmpl w:val="F43C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856A4"/>
    <w:multiLevelType w:val="hybridMultilevel"/>
    <w:tmpl w:val="6B0E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3C13"/>
    <w:multiLevelType w:val="hybridMultilevel"/>
    <w:tmpl w:val="BDB2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3CB5"/>
    <w:multiLevelType w:val="hybridMultilevel"/>
    <w:tmpl w:val="12046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AF583D"/>
    <w:multiLevelType w:val="hybridMultilevel"/>
    <w:tmpl w:val="D5D0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94FDC"/>
    <w:multiLevelType w:val="hybridMultilevel"/>
    <w:tmpl w:val="06A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734B"/>
    <w:multiLevelType w:val="hybridMultilevel"/>
    <w:tmpl w:val="BBD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7831"/>
    <w:multiLevelType w:val="hybridMultilevel"/>
    <w:tmpl w:val="C51A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101C1"/>
    <w:multiLevelType w:val="hybridMultilevel"/>
    <w:tmpl w:val="1342301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8A77EDA"/>
    <w:multiLevelType w:val="hybridMultilevel"/>
    <w:tmpl w:val="9BD49FF2"/>
    <w:lvl w:ilvl="0" w:tplc="5140597E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76CFD"/>
    <w:multiLevelType w:val="hybridMultilevel"/>
    <w:tmpl w:val="2D22D22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2"/>
  </w:num>
  <w:num w:numId="5">
    <w:abstractNumId w:val="4"/>
  </w:num>
  <w:num w:numId="6">
    <w:abstractNumId w:val="12"/>
  </w:num>
  <w:num w:numId="7">
    <w:abstractNumId w:val="27"/>
  </w:num>
  <w:num w:numId="8">
    <w:abstractNumId w:val="3"/>
  </w:num>
  <w:num w:numId="9">
    <w:abstractNumId w:val="24"/>
  </w:num>
  <w:num w:numId="10">
    <w:abstractNumId w:val="26"/>
  </w:num>
  <w:num w:numId="11">
    <w:abstractNumId w:val="20"/>
  </w:num>
  <w:num w:numId="12">
    <w:abstractNumId w:val="18"/>
  </w:num>
  <w:num w:numId="13">
    <w:abstractNumId w:val="13"/>
  </w:num>
  <w:num w:numId="14">
    <w:abstractNumId w:val="21"/>
  </w:num>
  <w:num w:numId="15">
    <w:abstractNumId w:val="1"/>
  </w:num>
  <w:num w:numId="16">
    <w:abstractNumId w:val="11"/>
  </w:num>
  <w:num w:numId="17">
    <w:abstractNumId w:val="0"/>
  </w:num>
  <w:num w:numId="18">
    <w:abstractNumId w:val="23"/>
  </w:num>
  <w:num w:numId="19">
    <w:abstractNumId w:val="28"/>
  </w:num>
  <w:num w:numId="20">
    <w:abstractNumId w:val="7"/>
  </w:num>
  <w:num w:numId="21">
    <w:abstractNumId w:val="14"/>
  </w:num>
  <w:num w:numId="22">
    <w:abstractNumId w:val="25"/>
  </w:num>
  <w:num w:numId="23">
    <w:abstractNumId w:val="17"/>
  </w:num>
  <w:num w:numId="24">
    <w:abstractNumId w:val="2"/>
  </w:num>
  <w:num w:numId="25">
    <w:abstractNumId w:val="8"/>
  </w:num>
  <w:num w:numId="26">
    <w:abstractNumId w:val="10"/>
  </w:num>
  <w:num w:numId="27">
    <w:abstractNumId w:val="5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53"/>
    <w:rsid w:val="000134DF"/>
    <w:rsid w:val="00017129"/>
    <w:rsid w:val="00024380"/>
    <w:rsid w:val="0003073B"/>
    <w:rsid w:val="0003220B"/>
    <w:rsid w:val="000508CE"/>
    <w:rsid w:val="0005106A"/>
    <w:rsid w:val="00052D91"/>
    <w:rsid w:val="000705AC"/>
    <w:rsid w:val="00081C9E"/>
    <w:rsid w:val="00097C03"/>
    <w:rsid w:val="000B5E59"/>
    <w:rsid w:val="000D3CC2"/>
    <w:rsid w:val="000F05F1"/>
    <w:rsid w:val="000F3E27"/>
    <w:rsid w:val="000F4B4B"/>
    <w:rsid w:val="001065DB"/>
    <w:rsid w:val="001124BB"/>
    <w:rsid w:val="00113FB7"/>
    <w:rsid w:val="00116D1E"/>
    <w:rsid w:val="00116F99"/>
    <w:rsid w:val="00132722"/>
    <w:rsid w:val="00173FE2"/>
    <w:rsid w:val="00183F14"/>
    <w:rsid w:val="00185DEB"/>
    <w:rsid w:val="0019254B"/>
    <w:rsid w:val="00192614"/>
    <w:rsid w:val="001929FA"/>
    <w:rsid w:val="00193B3D"/>
    <w:rsid w:val="001B0BC1"/>
    <w:rsid w:val="001C13B0"/>
    <w:rsid w:val="001C5577"/>
    <w:rsid w:val="001D684C"/>
    <w:rsid w:val="001D7F0D"/>
    <w:rsid w:val="001E22D1"/>
    <w:rsid w:val="001E7F29"/>
    <w:rsid w:val="00205ECF"/>
    <w:rsid w:val="0022361B"/>
    <w:rsid w:val="00226436"/>
    <w:rsid w:val="00240A66"/>
    <w:rsid w:val="00251628"/>
    <w:rsid w:val="002526C8"/>
    <w:rsid w:val="00263392"/>
    <w:rsid w:val="00277736"/>
    <w:rsid w:val="00287D38"/>
    <w:rsid w:val="002A3F9E"/>
    <w:rsid w:val="002A6B22"/>
    <w:rsid w:val="002C7B1A"/>
    <w:rsid w:val="002E7B3A"/>
    <w:rsid w:val="002F131C"/>
    <w:rsid w:val="00301845"/>
    <w:rsid w:val="00303049"/>
    <w:rsid w:val="00321D4B"/>
    <w:rsid w:val="00325EAB"/>
    <w:rsid w:val="0033596B"/>
    <w:rsid w:val="003426B7"/>
    <w:rsid w:val="00343332"/>
    <w:rsid w:val="003437F7"/>
    <w:rsid w:val="003550B7"/>
    <w:rsid w:val="00361559"/>
    <w:rsid w:val="00371E25"/>
    <w:rsid w:val="00386035"/>
    <w:rsid w:val="003965E3"/>
    <w:rsid w:val="003A0898"/>
    <w:rsid w:val="003C16F7"/>
    <w:rsid w:val="003F07D7"/>
    <w:rsid w:val="004030F1"/>
    <w:rsid w:val="00403389"/>
    <w:rsid w:val="004063AA"/>
    <w:rsid w:val="00420218"/>
    <w:rsid w:val="00422534"/>
    <w:rsid w:val="00422556"/>
    <w:rsid w:val="00423977"/>
    <w:rsid w:val="00433191"/>
    <w:rsid w:val="00436D9D"/>
    <w:rsid w:val="00442ECC"/>
    <w:rsid w:val="00445D28"/>
    <w:rsid w:val="004A1666"/>
    <w:rsid w:val="004B06DB"/>
    <w:rsid w:val="004B5184"/>
    <w:rsid w:val="004C1332"/>
    <w:rsid w:val="004C4882"/>
    <w:rsid w:val="004D0B1D"/>
    <w:rsid w:val="004D24DA"/>
    <w:rsid w:val="004D3CE4"/>
    <w:rsid w:val="004D6997"/>
    <w:rsid w:val="004E183B"/>
    <w:rsid w:val="004E6ECF"/>
    <w:rsid w:val="004F67AD"/>
    <w:rsid w:val="00503FE2"/>
    <w:rsid w:val="005105E5"/>
    <w:rsid w:val="00525F94"/>
    <w:rsid w:val="00543816"/>
    <w:rsid w:val="00544706"/>
    <w:rsid w:val="0054573C"/>
    <w:rsid w:val="00545EF1"/>
    <w:rsid w:val="005800A1"/>
    <w:rsid w:val="0058791E"/>
    <w:rsid w:val="005A65C9"/>
    <w:rsid w:val="005A7151"/>
    <w:rsid w:val="005B2010"/>
    <w:rsid w:val="005C6447"/>
    <w:rsid w:val="005D4350"/>
    <w:rsid w:val="005E3526"/>
    <w:rsid w:val="00611F2B"/>
    <w:rsid w:val="0061492F"/>
    <w:rsid w:val="00621656"/>
    <w:rsid w:val="00623D86"/>
    <w:rsid w:val="0063135C"/>
    <w:rsid w:val="00632DA1"/>
    <w:rsid w:val="00635026"/>
    <w:rsid w:val="00644022"/>
    <w:rsid w:val="00647C6B"/>
    <w:rsid w:val="006519DA"/>
    <w:rsid w:val="00657B97"/>
    <w:rsid w:val="00666FCF"/>
    <w:rsid w:val="00666FE5"/>
    <w:rsid w:val="00672A1E"/>
    <w:rsid w:val="006740B2"/>
    <w:rsid w:val="00680201"/>
    <w:rsid w:val="00680526"/>
    <w:rsid w:val="00682C10"/>
    <w:rsid w:val="00694F34"/>
    <w:rsid w:val="006A4E4A"/>
    <w:rsid w:val="006C692D"/>
    <w:rsid w:val="006C6B38"/>
    <w:rsid w:val="006D22FD"/>
    <w:rsid w:val="006D3AB2"/>
    <w:rsid w:val="006E405A"/>
    <w:rsid w:val="006E68EE"/>
    <w:rsid w:val="006E75CF"/>
    <w:rsid w:val="007202A0"/>
    <w:rsid w:val="00735E59"/>
    <w:rsid w:val="00742DAC"/>
    <w:rsid w:val="0074620D"/>
    <w:rsid w:val="00756A0D"/>
    <w:rsid w:val="00767149"/>
    <w:rsid w:val="00771F7C"/>
    <w:rsid w:val="00782D26"/>
    <w:rsid w:val="00797253"/>
    <w:rsid w:val="007B422F"/>
    <w:rsid w:val="007C06BC"/>
    <w:rsid w:val="007C20C3"/>
    <w:rsid w:val="007C58A8"/>
    <w:rsid w:val="007C702A"/>
    <w:rsid w:val="00810BF8"/>
    <w:rsid w:val="00816674"/>
    <w:rsid w:val="00830EA2"/>
    <w:rsid w:val="00834404"/>
    <w:rsid w:val="00834EF8"/>
    <w:rsid w:val="00842EDC"/>
    <w:rsid w:val="00846436"/>
    <w:rsid w:val="00852AFA"/>
    <w:rsid w:val="008548BF"/>
    <w:rsid w:val="00875640"/>
    <w:rsid w:val="00876932"/>
    <w:rsid w:val="008B0F39"/>
    <w:rsid w:val="008B6C42"/>
    <w:rsid w:val="008D0155"/>
    <w:rsid w:val="008D501A"/>
    <w:rsid w:val="008E37B9"/>
    <w:rsid w:val="008E558F"/>
    <w:rsid w:val="008E6A49"/>
    <w:rsid w:val="008E7C26"/>
    <w:rsid w:val="008F187D"/>
    <w:rsid w:val="0092277B"/>
    <w:rsid w:val="00922911"/>
    <w:rsid w:val="009247FC"/>
    <w:rsid w:val="00951119"/>
    <w:rsid w:val="0096075B"/>
    <w:rsid w:val="009630E6"/>
    <w:rsid w:val="0096533E"/>
    <w:rsid w:val="00971FEF"/>
    <w:rsid w:val="00983529"/>
    <w:rsid w:val="00986B6B"/>
    <w:rsid w:val="00994401"/>
    <w:rsid w:val="009A1B5B"/>
    <w:rsid w:val="009B4792"/>
    <w:rsid w:val="009C1918"/>
    <w:rsid w:val="009D0779"/>
    <w:rsid w:val="009D3278"/>
    <w:rsid w:val="009E5B8E"/>
    <w:rsid w:val="00A077B0"/>
    <w:rsid w:val="00A0796A"/>
    <w:rsid w:val="00A21300"/>
    <w:rsid w:val="00A2618E"/>
    <w:rsid w:val="00A27D5A"/>
    <w:rsid w:val="00A3788E"/>
    <w:rsid w:val="00A44542"/>
    <w:rsid w:val="00A46EDA"/>
    <w:rsid w:val="00A47D9F"/>
    <w:rsid w:val="00A6601E"/>
    <w:rsid w:val="00A7428E"/>
    <w:rsid w:val="00A81406"/>
    <w:rsid w:val="00A8475A"/>
    <w:rsid w:val="00A86A0B"/>
    <w:rsid w:val="00A900B6"/>
    <w:rsid w:val="00A90BDD"/>
    <w:rsid w:val="00A9766B"/>
    <w:rsid w:val="00AA122D"/>
    <w:rsid w:val="00AB32EF"/>
    <w:rsid w:val="00AC049E"/>
    <w:rsid w:val="00AD3751"/>
    <w:rsid w:val="00AD7ED7"/>
    <w:rsid w:val="00AE4709"/>
    <w:rsid w:val="00AF3FA7"/>
    <w:rsid w:val="00AF5629"/>
    <w:rsid w:val="00B211E6"/>
    <w:rsid w:val="00B212DC"/>
    <w:rsid w:val="00B235EF"/>
    <w:rsid w:val="00B756CD"/>
    <w:rsid w:val="00B8381B"/>
    <w:rsid w:val="00B8647F"/>
    <w:rsid w:val="00B905F0"/>
    <w:rsid w:val="00B92A7B"/>
    <w:rsid w:val="00BA08A5"/>
    <w:rsid w:val="00BA32DF"/>
    <w:rsid w:val="00BC7048"/>
    <w:rsid w:val="00BE068D"/>
    <w:rsid w:val="00BE06D8"/>
    <w:rsid w:val="00BE0EAA"/>
    <w:rsid w:val="00BE0EB0"/>
    <w:rsid w:val="00BE299F"/>
    <w:rsid w:val="00BE66D5"/>
    <w:rsid w:val="00BF012A"/>
    <w:rsid w:val="00BF3414"/>
    <w:rsid w:val="00C0039E"/>
    <w:rsid w:val="00C05528"/>
    <w:rsid w:val="00C17C57"/>
    <w:rsid w:val="00C35829"/>
    <w:rsid w:val="00C40E1F"/>
    <w:rsid w:val="00C4241B"/>
    <w:rsid w:val="00C711BD"/>
    <w:rsid w:val="00C7157B"/>
    <w:rsid w:val="00C71CE7"/>
    <w:rsid w:val="00C86530"/>
    <w:rsid w:val="00C872CF"/>
    <w:rsid w:val="00C958ED"/>
    <w:rsid w:val="00CA0B36"/>
    <w:rsid w:val="00CA7195"/>
    <w:rsid w:val="00CB3C92"/>
    <w:rsid w:val="00CC7088"/>
    <w:rsid w:val="00CE6EC3"/>
    <w:rsid w:val="00D14DB2"/>
    <w:rsid w:val="00D218DD"/>
    <w:rsid w:val="00D22820"/>
    <w:rsid w:val="00D23118"/>
    <w:rsid w:val="00D375C8"/>
    <w:rsid w:val="00D41BB5"/>
    <w:rsid w:val="00D62064"/>
    <w:rsid w:val="00D64C0C"/>
    <w:rsid w:val="00D66582"/>
    <w:rsid w:val="00D8129C"/>
    <w:rsid w:val="00D818F8"/>
    <w:rsid w:val="00D8246B"/>
    <w:rsid w:val="00D909E0"/>
    <w:rsid w:val="00DA5062"/>
    <w:rsid w:val="00DB50FF"/>
    <w:rsid w:val="00DC094C"/>
    <w:rsid w:val="00DC6BCC"/>
    <w:rsid w:val="00DE0B3F"/>
    <w:rsid w:val="00DE2A24"/>
    <w:rsid w:val="00DF1D70"/>
    <w:rsid w:val="00E005C2"/>
    <w:rsid w:val="00E0596E"/>
    <w:rsid w:val="00E05FBF"/>
    <w:rsid w:val="00E154FC"/>
    <w:rsid w:val="00E15953"/>
    <w:rsid w:val="00E30A88"/>
    <w:rsid w:val="00E40F34"/>
    <w:rsid w:val="00E4317F"/>
    <w:rsid w:val="00E464BD"/>
    <w:rsid w:val="00E5151D"/>
    <w:rsid w:val="00E802E1"/>
    <w:rsid w:val="00E87B4E"/>
    <w:rsid w:val="00EA1D7C"/>
    <w:rsid w:val="00EA6130"/>
    <w:rsid w:val="00EA65C0"/>
    <w:rsid w:val="00EB3200"/>
    <w:rsid w:val="00EC0CC6"/>
    <w:rsid w:val="00EC2AA9"/>
    <w:rsid w:val="00EC33CD"/>
    <w:rsid w:val="00ED08EC"/>
    <w:rsid w:val="00EE3C24"/>
    <w:rsid w:val="00EE473A"/>
    <w:rsid w:val="00F16031"/>
    <w:rsid w:val="00F2387F"/>
    <w:rsid w:val="00F27997"/>
    <w:rsid w:val="00F33723"/>
    <w:rsid w:val="00F407F8"/>
    <w:rsid w:val="00F65853"/>
    <w:rsid w:val="00F7685C"/>
    <w:rsid w:val="00FC79D9"/>
    <w:rsid w:val="00FD5E9E"/>
    <w:rsid w:val="00FF4BEC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00B0"/>
  <w15:chartTrackingRefBased/>
  <w15:docId w15:val="{3072D9E4-7F21-473F-808A-1B826B9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0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table" w:customStyle="1" w:styleId="James">
    <w:name w:val="James"/>
    <w:basedOn w:val="TableNormal"/>
    <w:uiPriority w:val="99"/>
    <w:rsid w:val="0019254B"/>
    <w:pPr>
      <w:spacing w:after="0" w:line="240" w:lineRule="auto"/>
    </w:pPr>
    <w:rPr>
      <w:rFonts w:ascii="Arial" w:hAnsi="Arial"/>
      <w:sz w:val="24"/>
    </w:rPr>
    <w:tblPr>
      <w:tblCellMar>
        <w:top w:w="108" w:type="dxa"/>
        <w:bottom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B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B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447"/>
    <w:pPr>
      <w:ind w:left="720"/>
      <w:contextualSpacing/>
    </w:pPr>
  </w:style>
  <w:style w:type="paragraph" w:customStyle="1" w:styleId="Default">
    <w:name w:val="Default"/>
    <w:rsid w:val="006D3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19D3-598E-45BD-A175-FA9B9CB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Deb Jeffreys</cp:lastModifiedBy>
  <cp:revision>2</cp:revision>
  <dcterms:created xsi:type="dcterms:W3CDTF">2021-12-17T13:25:00Z</dcterms:created>
  <dcterms:modified xsi:type="dcterms:W3CDTF">2021-12-17T13:25:00Z</dcterms:modified>
</cp:coreProperties>
</file>